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C5" w:rsidRDefault="00EB22C5" w:rsidP="00691C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Мониторинг </w:t>
      </w:r>
      <w:r w:rsidRPr="00456752">
        <w:rPr>
          <w:rFonts w:ascii="Times New Roman" w:hAnsi="Times New Roman"/>
          <w:b/>
          <w:sz w:val="28"/>
          <w:szCs w:val="28"/>
        </w:rPr>
        <w:t xml:space="preserve">развивающей </w:t>
      </w:r>
      <w:r>
        <w:rPr>
          <w:rFonts w:ascii="Times New Roman" w:hAnsi="Times New Roman"/>
          <w:b/>
          <w:sz w:val="28"/>
          <w:szCs w:val="28"/>
        </w:rPr>
        <w:t>предметно-пространственной</w:t>
      </w:r>
      <w:r w:rsidRPr="00456752">
        <w:rPr>
          <w:rFonts w:ascii="Times New Roman" w:hAnsi="Times New Roman"/>
          <w:b/>
          <w:sz w:val="28"/>
          <w:szCs w:val="28"/>
        </w:rPr>
        <w:t xml:space="preserve"> среды</w:t>
      </w:r>
    </w:p>
    <w:p w:rsidR="00EB22C5" w:rsidRDefault="00EB22C5" w:rsidP="00691C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перечень материалов (вторая младшая группа)</w:t>
      </w:r>
    </w:p>
    <w:p w:rsidR="00EB22C5" w:rsidRPr="005D0833" w:rsidRDefault="00EB22C5" w:rsidP="00691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Материалы для игровой деятельности</w:t>
      </w:r>
    </w:p>
    <w:p w:rsidR="00EB22C5" w:rsidRPr="00860F3C" w:rsidRDefault="00EB22C5" w:rsidP="00860F3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860F3C">
        <w:rPr>
          <w:rFonts w:ascii="Times New Roman" w:hAnsi="Times New Roman"/>
          <w:b/>
          <w:sz w:val="24"/>
          <w:szCs w:val="24"/>
        </w:rPr>
        <w:t xml:space="preserve">Материалы для сюжетной игры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6"/>
        <w:gridCol w:w="3969"/>
        <w:gridCol w:w="1792"/>
        <w:gridCol w:w="1417"/>
        <w:gridCol w:w="1425"/>
      </w:tblGrid>
      <w:tr w:rsidR="00EB22C5" w:rsidRPr="00267D88" w:rsidTr="00996BB0">
        <w:trPr>
          <w:tblHeader/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B22C5" w:rsidRPr="00860F3C" w:rsidRDefault="00EB22C5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F3C">
              <w:rPr>
                <w:rFonts w:ascii="Times New Roman" w:hAnsi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B22C5" w:rsidRPr="00860F3C" w:rsidRDefault="00EB22C5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F3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B22C5" w:rsidRDefault="00EB22C5" w:rsidP="00860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hAnsi="Times New Roman"/>
                <w:b/>
                <w:sz w:val="24"/>
                <w:szCs w:val="24"/>
              </w:rPr>
              <w:t>оличество на группу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B22C5" w:rsidRPr="00F85006" w:rsidRDefault="00EB22C5" w:rsidP="00860F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006">
              <w:rPr>
                <w:rFonts w:ascii="Times New Roman" w:hAnsi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</w:tcPr>
          <w:p w:rsidR="00EB22C5" w:rsidRPr="00860F3C" w:rsidRDefault="00EB22C5" w:rsidP="00F8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EB22C5" w:rsidRPr="00267D88" w:rsidTr="00996BB0">
        <w:trPr>
          <w:tblHeader/>
          <w:tblCellSpacing w:w="0" w:type="dxa"/>
        </w:trPr>
        <w:tc>
          <w:tcPr>
            <w:tcW w:w="1716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B22C5" w:rsidRPr="00860F3C" w:rsidRDefault="00EB22C5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B22C5" w:rsidRPr="00860F3C" w:rsidRDefault="00EB22C5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B22C5" w:rsidRPr="00860F3C" w:rsidRDefault="00EB22C5" w:rsidP="00860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B22C5" w:rsidRPr="00860F3C" w:rsidRDefault="00EB22C5" w:rsidP="00860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EB22C5" w:rsidRPr="00860F3C" w:rsidRDefault="00EB22C5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Потребность </w:t>
            </w: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Куклы крупные (35-50 см.)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3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Куклы средние (20-30 см.)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7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Мягкие антропоморфные животные, крупные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3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Мягкие антропоморфные животные, средние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7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Звери и птицы объемные и плоскостные на подставках (мягкие, ПВХ, деревянные, 10-15 см.)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15-20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наручных кукол </w:t>
            </w:r>
            <w:proofErr w:type="spellStart"/>
            <w:r w:rsidRPr="00E30E9D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E30E9D">
              <w:rPr>
                <w:rFonts w:ascii="Times New Roman" w:hAnsi="Times New Roman"/>
                <w:sz w:val="24"/>
                <w:szCs w:val="24"/>
              </w:rPr>
              <w:t>-ба-</w:t>
            </w:r>
            <w:proofErr w:type="spellStart"/>
            <w:r w:rsidRPr="00E30E9D">
              <w:rPr>
                <w:rFonts w:ascii="Times New Roman" w:hAnsi="Times New Roman"/>
                <w:sz w:val="24"/>
                <w:szCs w:val="24"/>
              </w:rPr>
              <w:t>бо</w:t>
            </w:r>
            <w:proofErr w:type="spellEnd"/>
            <w:r w:rsidRPr="00E30E9D">
              <w:rPr>
                <w:rFonts w:ascii="Times New Roman" w:hAnsi="Times New Roman"/>
                <w:sz w:val="24"/>
                <w:szCs w:val="24"/>
              </w:rPr>
              <w:t xml:space="preserve">: семья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наручных кукол </w:t>
            </w:r>
            <w:proofErr w:type="spellStart"/>
            <w:r w:rsidRPr="00E30E9D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E30E9D">
              <w:rPr>
                <w:rFonts w:ascii="Times New Roman" w:hAnsi="Times New Roman"/>
                <w:sz w:val="24"/>
                <w:szCs w:val="24"/>
              </w:rPr>
              <w:t>-ба-</w:t>
            </w:r>
            <w:proofErr w:type="spellStart"/>
            <w:r w:rsidRPr="00E30E9D">
              <w:rPr>
                <w:rFonts w:ascii="Times New Roman" w:hAnsi="Times New Roman"/>
                <w:sz w:val="24"/>
                <w:szCs w:val="24"/>
              </w:rPr>
              <w:t>бо</w:t>
            </w:r>
            <w:proofErr w:type="spellEnd"/>
            <w:r w:rsidRPr="00E30E9D">
              <w:rPr>
                <w:rFonts w:ascii="Times New Roman" w:hAnsi="Times New Roman"/>
                <w:sz w:val="24"/>
                <w:szCs w:val="24"/>
              </w:rPr>
              <w:t xml:space="preserve">: сказочные персонажи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плоскостных фигурок (среднего размера) на подставках: сказочные персонажи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солдатиков (среднего размера)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Фигурки-человечки (объемные, 10-15 см.)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10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Белая шапочка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Плащ-накидка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Фуражка/бескозырка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Каска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масок сказочных животных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Игрушки-предметы оперирования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чайной посуды (крупной и средней)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кухонной посуды (крупной и средней)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Миски (тазики)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Ведерки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Молоток (пластмассовый)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овощей и фруктов (объемные - муляжи)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Комплект кукольных постельных принадлежностей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Утюг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Гладильная доска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Грузовик (крупный, деревянный или пластмассовый)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3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Тележка-ящик (крупная)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Автомобили с открытым верхом, крупные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2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Автомобили с открытым верхом, средних размеров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5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Пожарная машина, средних размеров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Машина "скорой помощи", средних размеров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Паровоз и вагончики с открытым верхом, средних размеров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Лодка, средних размеров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Самолет, средних размеров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Кукольные коляски (складные)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Конь или другие животные на колесах/качалка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Конь на палочке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медицинских принадлежностей (фонендоскоп, градусник, шпатель)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Полосатый жезл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Бинокль (подзорная труба)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Руль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Сумки, корзинки, рюкзачки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7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Маркеры игрового </w:t>
            </w:r>
          </w:p>
          <w:p w:rsidR="00EB22C5" w:rsidRPr="00E30E9D" w:rsidRDefault="00EB22C5" w:rsidP="00F8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пространства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Кукольный стол (крупный)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Кукольный стул (крупный)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Кукольная кровать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Кукольный диванчик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Шкафчик для кукольного белья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Кухонная плита/шкафчик (соразмерная ребенку)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Ширма-остов домика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Ширма-остов автобуса (вагончика) с рулем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Ширма-прилавок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мебели для кукол среднего размера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Бензоколонка (крупная)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Объемные модули (набивные и надувные: кубы, валики, </w:t>
            </w:r>
            <w:proofErr w:type="spellStart"/>
            <w:r w:rsidRPr="00E30E9D">
              <w:rPr>
                <w:rFonts w:ascii="Times New Roman" w:hAnsi="Times New Roman"/>
                <w:sz w:val="24"/>
                <w:szCs w:val="24"/>
              </w:rPr>
              <w:t>параллепипеды</w:t>
            </w:r>
            <w:proofErr w:type="spellEnd"/>
            <w:r w:rsidRPr="00E30E9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Крупный строительный набор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Ящик с мелкими предметами-заместителями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Куски ткани (полотняной, разного цвета, 1х1 м.)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22C5" w:rsidRPr="00F85006" w:rsidRDefault="00EB22C5" w:rsidP="00860F3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F85006">
        <w:rPr>
          <w:rFonts w:ascii="Times New Roman" w:hAnsi="Times New Roman"/>
          <w:b/>
          <w:sz w:val="24"/>
          <w:szCs w:val="24"/>
        </w:rPr>
        <w:t xml:space="preserve">Материалы для игры с правилами </w:t>
      </w:r>
    </w:p>
    <w:tbl>
      <w:tblPr>
        <w:tblW w:w="10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6"/>
        <w:gridCol w:w="4395"/>
        <w:gridCol w:w="1842"/>
        <w:gridCol w:w="1276"/>
        <w:gridCol w:w="1559"/>
      </w:tblGrid>
      <w:tr w:rsidR="00EB22C5" w:rsidRPr="00267D88" w:rsidTr="00996BB0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D9D9D9"/>
          </w:tcPr>
          <w:p w:rsidR="00EB22C5" w:rsidRPr="00F85006" w:rsidRDefault="00EB22C5" w:rsidP="00F8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0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Тип</w:t>
            </w:r>
          </w:p>
          <w:p w:rsidR="00EB22C5" w:rsidRPr="00F85006" w:rsidRDefault="00EB22C5" w:rsidP="00F8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006">
              <w:rPr>
                <w:rFonts w:ascii="Times New Roman" w:hAnsi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43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B22C5" w:rsidRPr="00F85006" w:rsidRDefault="00EB22C5" w:rsidP="00F8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00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EB22C5" w:rsidRDefault="00EB22C5" w:rsidP="00F8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hAnsi="Times New Roman"/>
                <w:b/>
                <w:sz w:val="24"/>
                <w:szCs w:val="24"/>
              </w:rPr>
              <w:t>оличество на группу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B22C5" w:rsidRPr="00F85006" w:rsidRDefault="00EB22C5" w:rsidP="00F8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006">
              <w:rPr>
                <w:rFonts w:ascii="Times New Roman" w:hAnsi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</w:tcPr>
          <w:p w:rsidR="00EB22C5" w:rsidRPr="00860F3C" w:rsidRDefault="00EB22C5" w:rsidP="00F8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B22C5" w:rsidRPr="00F85006" w:rsidRDefault="00EB22C5" w:rsidP="00F8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B22C5" w:rsidRPr="00F85006" w:rsidRDefault="00EB22C5" w:rsidP="00F8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B22C5" w:rsidRPr="00F85006" w:rsidRDefault="00EB22C5" w:rsidP="00F8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B22C5" w:rsidRPr="00860F3C" w:rsidRDefault="00EB22C5" w:rsidP="00E84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EB22C5" w:rsidRPr="00860F3C" w:rsidRDefault="00EB22C5" w:rsidP="00E84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Потребность</w:t>
            </w: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Для игр на ловкость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Шар и воротца (набор)</w:t>
            </w:r>
            <w:r w:rsidRPr="00E30E9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Желоб для прокатывания шаров и тележек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Мячи (разного размера)</w:t>
            </w:r>
            <w:r w:rsidRPr="00E30E9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Настольные игры: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"Поймай рыбку"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"Прокати шарик через воротца"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"Загони шарик в лунку"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22C5" w:rsidRPr="005D0833" w:rsidRDefault="00EB22C5" w:rsidP="005D083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D0833">
        <w:rPr>
          <w:rFonts w:ascii="Times New Roman" w:hAnsi="Times New Roman"/>
          <w:b/>
          <w:sz w:val="24"/>
          <w:szCs w:val="24"/>
          <w:u w:val="single"/>
        </w:rPr>
        <w:t>Материалы и оборудование для продуктивной деятельности</w:t>
      </w:r>
    </w:p>
    <w:p w:rsidR="00EB22C5" w:rsidRDefault="00EB22C5" w:rsidP="005D083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5D0833">
        <w:rPr>
          <w:rFonts w:ascii="Times New Roman" w:hAnsi="Times New Roman"/>
          <w:b/>
          <w:sz w:val="24"/>
          <w:szCs w:val="24"/>
        </w:rPr>
        <w:t xml:space="preserve">Материалы для изобразительной деятельности </w:t>
      </w:r>
    </w:p>
    <w:tbl>
      <w:tblPr>
        <w:tblW w:w="107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6"/>
        <w:gridCol w:w="4365"/>
        <w:gridCol w:w="1792"/>
        <w:gridCol w:w="1417"/>
        <w:gridCol w:w="1425"/>
      </w:tblGrid>
      <w:tr w:rsidR="00EB22C5" w:rsidRPr="00267D88" w:rsidTr="00996BB0">
        <w:trPr>
          <w:tblHeader/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B22C5" w:rsidRPr="00860F3C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F3C">
              <w:rPr>
                <w:rFonts w:ascii="Times New Roman" w:hAnsi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43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B22C5" w:rsidRPr="00860F3C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F3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B22C5" w:rsidRDefault="00EB22C5" w:rsidP="00E84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hAnsi="Times New Roman"/>
                <w:b/>
                <w:sz w:val="24"/>
                <w:szCs w:val="24"/>
              </w:rPr>
              <w:t>оличество на группу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B22C5" w:rsidRPr="00F85006" w:rsidRDefault="00EB22C5" w:rsidP="00E843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006">
              <w:rPr>
                <w:rFonts w:ascii="Times New Roman" w:hAnsi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</w:tcPr>
          <w:p w:rsidR="00EB22C5" w:rsidRPr="00860F3C" w:rsidRDefault="00EB22C5" w:rsidP="00E84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EB22C5" w:rsidRPr="00267D88" w:rsidTr="00996BB0">
        <w:trPr>
          <w:tblHeader/>
          <w:tblCellSpacing w:w="0" w:type="dxa"/>
        </w:trPr>
        <w:tc>
          <w:tcPr>
            <w:tcW w:w="1716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B22C5" w:rsidRPr="00860F3C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B22C5" w:rsidRPr="00860F3C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B22C5" w:rsidRPr="00860F3C" w:rsidRDefault="00EB22C5" w:rsidP="00E84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B22C5" w:rsidRPr="00860F3C" w:rsidRDefault="00EB22C5" w:rsidP="00E84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EB22C5" w:rsidRPr="00860F3C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Потребность </w:t>
            </w: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5D0833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833">
              <w:rPr>
                <w:rFonts w:ascii="Times New Roman" w:hAnsi="Times New Roman"/>
                <w:bCs/>
                <w:sz w:val="24"/>
                <w:szCs w:val="24"/>
              </w:rPr>
              <w:t xml:space="preserve">Для рисования </w:t>
            </w:r>
          </w:p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цветных карандашей (12 цветов)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фломастеров (12 цветов)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Гуашь (12 цветов)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Набор из 12 цветов на каждого ребенка и дополнительно 2 банки белого и 2 банки желтого цветов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Круглые кисти (беличьи, колонковые №№ 10 – 14)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Емкость для промывания ворса кисти от краски (0,5 л)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По одной на двоих детей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Салфетка из ткани, хорошо впитывающей воду, для осушения кисти после промывания и при наклеивании готовых форм (15´15)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Подставки для кистей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Бумага различной плотности, цвета и размера, которая подбирается педагогом в зависимости от задач обучения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5D0833" w:rsidRDefault="00EB22C5" w:rsidP="005D08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833">
              <w:rPr>
                <w:rFonts w:ascii="Times New Roman" w:hAnsi="Times New Roman"/>
                <w:bCs/>
                <w:sz w:val="24"/>
                <w:szCs w:val="24"/>
              </w:rPr>
              <w:t xml:space="preserve">Для лепки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Глина – подготовленная для лепки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0,5 кг на каждого ребенка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Пластилин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3 коробки на одного ребенка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Доски, 20´20 см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Печатки для нанесения узора на </w:t>
            </w:r>
            <w:r w:rsidRPr="00E30E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вылепленное изделие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– 2 шт. на </w:t>
            </w:r>
            <w:r w:rsidRPr="00E30E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каждого ребенка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Салфетка из ткани, хорошо впитывающей воду (30´30), для вытирания рук во время лепки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5D0833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833">
              <w:rPr>
                <w:rFonts w:ascii="Times New Roman" w:hAnsi="Times New Roman"/>
                <w:bCs/>
                <w:sz w:val="24"/>
                <w:szCs w:val="24"/>
              </w:rPr>
              <w:t xml:space="preserve">Для аппликации </w:t>
            </w:r>
          </w:p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Готовые формы для выкладывания и наклеивания в зависимости от программных задач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Щетинные кисти для клея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Пластины, на которые дети кладут фигуры для намазывания клеем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Розетки (баночки) для клея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Подносы для форм и обрезков бумаги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22C5" w:rsidRDefault="00EB22C5" w:rsidP="005D083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5D0833">
        <w:rPr>
          <w:rFonts w:ascii="Times New Roman" w:hAnsi="Times New Roman"/>
          <w:b/>
          <w:sz w:val="24"/>
          <w:szCs w:val="24"/>
        </w:rPr>
        <w:t xml:space="preserve">Материалы для конструирования </w:t>
      </w:r>
    </w:p>
    <w:tbl>
      <w:tblPr>
        <w:tblW w:w="107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6"/>
        <w:gridCol w:w="4365"/>
        <w:gridCol w:w="1792"/>
        <w:gridCol w:w="1417"/>
        <w:gridCol w:w="1425"/>
      </w:tblGrid>
      <w:tr w:rsidR="00EB22C5" w:rsidRPr="00267D88" w:rsidTr="00996BB0">
        <w:trPr>
          <w:tblHeader/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B22C5" w:rsidRPr="00860F3C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F3C">
              <w:rPr>
                <w:rFonts w:ascii="Times New Roman" w:hAnsi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43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B22C5" w:rsidRPr="00860F3C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F3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B22C5" w:rsidRDefault="00EB22C5" w:rsidP="00E84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hAnsi="Times New Roman"/>
                <w:b/>
                <w:sz w:val="24"/>
                <w:szCs w:val="24"/>
              </w:rPr>
              <w:t>оличество на группу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B22C5" w:rsidRPr="00F85006" w:rsidRDefault="00EB22C5" w:rsidP="00E843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006">
              <w:rPr>
                <w:rFonts w:ascii="Times New Roman" w:hAnsi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</w:tcPr>
          <w:p w:rsidR="00EB22C5" w:rsidRPr="00860F3C" w:rsidRDefault="00EB22C5" w:rsidP="00E84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EB22C5" w:rsidRPr="00267D88" w:rsidTr="00996BB0">
        <w:trPr>
          <w:tblHeader/>
          <w:tblCellSpacing w:w="0" w:type="dxa"/>
        </w:trPr>
        <w:tc>
          <w:tcPr>
            <w:tcW w:w="1716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B22C5" w:rsidRPr="00860F3C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B22C5" w:rsidRPr="00860F3C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B22C5" w:rsidRPr="00860F3C" w:rsidRDefault="00EB22C5" w:rsidP="00E84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B22C5" w:rsidRPr="00860F3C" w:rsidRDefault="00EB22C5" w:rsidP="00E84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EB22C5" w:rsidRPr="00860F3C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Потребность </w:t>
            </w: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5D0833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833">
              <w:rPr>
                <w:rFonts w:ascii="Times New Roman" w:hAnsi="Times New Roman"/>
                <w:bCs/>
                <w:sz w:val="24"/>
                <w:szCs w:val="24"/>
              </w:rPr>
              <w:t xml:space="preserve">Строительный материал </w:t>
            </w:r>
          </w:p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Крупногабаритные деревянные напольные конструкторы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 – 2 набора на группу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Комплект больших мягких модулей (22 – 52 элемента)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Один на группу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мелкого строительного материала, имеющего основные детали (кубики, кирпичики, призмы, короткие и длинные пластины, от 62 до 83 элементов)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Наборы игрушек (транспорт и строительные машины, фигурки животных, людей и т.п.)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5D0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см. "Материалы для игровой</w:t>
            </w:r>
          </w:p>
          <w:p w:rsidR="00EB22C5" w:rsidRPr="00E30E9D" w:rsidRDefault="00EB22C5" w:rsidP="005D0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деятельности"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5D0833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833">
              <w:rPr>
                <w:rFonts w:ascii="Times New Roman" w:hAnsi="Times New Roman"/>
                <w:bCs/>
                <w:sz w:val="24"/>
                <w:szCs w:val="24"/>
              </w:rPr>
              <w:t xml:space="preserve">Конструкторы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Конструкторы, позволяющие детям без особых трудностей и помощи взрослых справиться с ними и проявить свое творчество и мальчикам, и девочкам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4 –6 на группу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5D0833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833">
              <w:rPr>
                <w:rFonts w:ascii="Times New Roman" w:hAnsi="Times New Roman"/>
                <w:bCs/>
                <w:sz w:val="24"/>
                <w:szCs w:val="24"/>
              </w:rPr>
              <w:t xml:space="preserve">Плоскостные конструкторы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Наборы из мягкого пластика для плоскостного конструирования</w:t>
            </w:r>
            <w:r w:rsidRPr="00E30E9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5 – 6 на группу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22C5" w:rsidRPr="005D0833" w:rsidRDefault="00EB22C5" w:rsidP="005D083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D0833">
        <w:rPr>
          <w:rFonts w:ascii="Times New Roman" w:hAnsi="Times New Roman"/>
          <w:b/>
          <w:sz w:val="24"/>
          <w:szCs w:val="24"/>
          <w:u w:val="single"/>
        </w:rPr>
        <w:t>Материалы и оборудование для познавательно-исследовательской деятельности</w:t>
      </w:r>
    </w:p>
    <w:tbl>
      <w:tblPr>
        <w:tblW w:w="107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25"/>
        <w:gridCol w:w="4365"/>
        <w:gridCol w:w="1843"/>
        <w:gridCol w:w="1418"/>
        <w:gridCol w:w="1425"/>
      </w:tblGrid>
      <w:tr w:rsidR="00EB22C5" w:rsidRPr="00267D88" w:rsidTr="00996BB0">
        <w:trPr>
          <w:tblHeader/>
          <w:tblCellSpacing w:w="0" w:type="dxa"/>
        </w:trPr>
        <w:tc>
          <w:tcPr>
            <w:tcW w:w="1725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Тип материала </w:t>
            </w:r>
          </w:p>
        </w:tc>
        <w:tc>
          <w:tcPr>
            <w:tcW w:w="43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B22C5" w:rsidRDefault="00EB22C5" w:rsidP="005D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hAnsi="Times New Roman"/>
                <w:b/>
                <w:sz w:val="24"/>
                <w:szCs w:val="24"/>
              </w:rPr>
              <w:t>оличество на группу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B22C5" w:rsidRPr="00E30E9D" w:rsidRDefault="00EB22C5" w:rsidP="005D0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06">
              <w:rPr>
                <w:rFonts w:ascii="Times New Roman" w:hAnsi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</w:tc>
      </w:tr>
      <w:tr w:rsidR="00EB22C5" w:rsidRPr="00267D88" w:rsidTr="00996BB0">
        <w:trPr>
          <w:tblHeader/>
          <w:tblCellSpacing w:w="0" w:type="dxa"/>
        </w:trPr>
        <w:tc>
          <w:tcPr>
            <w:tcW w:w="1725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B22C5" w:rsidRPr="00860F3C" w:rsidRDefault="00EB22C5" w:rsidP="00E84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EB22C5" w:rsidRPr="00860F3C" w:rsidRDefault="00EB22C5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Потребность </w:t>
            </w:r>
          </w:p>
        </w:tc>
      </w:tr>
      <w:tr w:rsidR="00EB22C5" w:rsidRPr="00267D88" w:rsidTr="00996BB0">
        <w:trPr>
          <w:tblCellSpacing w:w="0" w:type="dxa"/>
        </w:trPr>
        <w:tc>
          <w:tcPr>
            <w:tcW w:w="172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996BB0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B0">
              <w:rPr>
                <w:rFonts w:ascii="Times New Roman" w:hAnsi="Times New Roman"/>
                <w:bCs/>
                <w:sz w:val="24"/>
                <w:szCs w:val="24"/>
              </w:rPr>
              <w:t xml:space="preserve">Объекты для исследования в действии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Пирамидки (из 6-10 элементов), окрашенные в основные цвета</w:t>
            </w:r>
            <w:r w:rsidRPr="00E30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6-8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Стержни для нанизывания с цветными </w:t>
            </w:r>
            <w:r w:rsidRPr="00E30E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кольцами, шарами и т.п. (из 5-7 элементов)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lastRenderedPageBreak/>
              <w:t>6-8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Объемные вкладыши из 5-10 элементов (миски, конусы, коробки с крышками разной формы)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Матрешки (из 5-7 элементов)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3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Доски-вкладыши (с основными формами, разделенными на 2-3 части)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6-8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Рамки-вкладыши с цветными (6 цветов) монолитными и составными формами, разными по величине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10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цветных палочек (по 5-7 каждого цвета)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кубиков с цветными гранями (7 цветов)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объемных геометрических тел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Наборы объемных тел для </w:t>
            </w:r>
            <w:proofErr w:type="spellStart"/>
            <w:r w:rsidRPr="00E30E9D">
              <w:rPr>
                <w:rFonts w:ascii="Times New Roman" w:hAnsi="Times New Roman"/>
                <w:sz w:val="24"/>
                <w:szCs w:val="24"/>
              </w:rPr>
              <w:t>сериации</w:t>
            </w:r>
            <w:proofErr w:type="spellEnd"/>
            <w:r w:rsidRPr="00E30E9D">
              <w:rPr>
                <w:rFonts w:ascii="Times New Roman" w:hAnsi="Times New Roman"/>
                <w:sz w:val="24"/>
                <w:szCs w:val="24"/>
              </w:rPr>
              <w:t xml:space="preserve"> по величине из 3-5 элементов (цилиндры, бруски и т.п.)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Сортировочный ящик с прорезями разной формы (</w:t>
            </w:r>
            <w:proofErr w:type="spellStart"/>
            <w:r w:rsidRPr="00E30E9D">
              <w:rPr>
                <w:rFonts w:ascii="Times New Roman" w:hAnsi="Times New Roman"/>
                <w:sz w:val="24"/>
                <w:szCs w:val="24"/>
              </w:rPr>
              <w:t>Сегена</w:t>
            </w:r>
            <w:proofErr w:type="spellEnd"/>
            <w:r w:rsidRPr="00E30E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0E9D">
              <w:rPr>
                <w:rFonts w:ascii="Times New Roman" w:hAnsi="Times New Roman"/>
                <w:sz w:val="24"/>
                <w:szCs w:val="24"/>
              </w:rPr>
              <w:t>Венгера</w:t>
            </w:r>
            <w:proofErr w:type="spellEnd"/>
            <w:r w:rsidRPr="00E30E9D">
              <w:rPr>
                <w:rFonts w:ascii="Times New Roman" w:hAnsi="Times New Roman"/>
                <w:sz w:val="24"/>
                <w:szCs w:val="24"/>
              </w:rPr>
              <w:t xml:space="preserve">, дом-сортировщик)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плоскостных геометрических форм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Мозаика разных форм и цвета, крупная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для забивания: молоточек с втулками (пластмассовые)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для завинчивания (верстак с отверстиями и набором винтов, пластмассовые)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Рамки с 2-3 видами застежек (шнуровка, пуговицы, крючки, кнопки)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Панно с разнообразными застежками и съемными элементами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Чудесный мешочек с набором объемных геометрических форм (5-7 элементов)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Красочное панно (коврик) или крупная </w:t>
            </w:r>
            <w:proofErr w:type="spellStart"/>
            <w:r w:rsidRPr="00E30E9D">
              <w:rPr>
                <w:rFonts w:ascii="Times New Roman" w:hAnsi="Times New Roman"/>
                <w:sz w:val="24"/>
                <w:szCs w:val="24"/>
              </w:rPr>
              <w:t>мягконабивная</w:t>
            </w:r>
            <w:proofErr w:type="spellEnd"/>
            <w:r w:rsidRPr="00E30E9D">
              <w:rPr>
                <w:rFonts w:ascii="Times New Roman" w:hAnsi="Times New Roman"/>
                <w:sz w:val="24"/>
                <w:szCs w:val="24"/>
              </w:rPr>
              <w:t xml:space="preserve"> игрушка из тканей различной фактуры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Игрушки-головоломки (сборно-разборные из 2-3 элементов)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10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Игрушки-забавы с зависимостью эффекта от действия (народные игрушки, механические заводные)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10-15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"Проблемный" ящик со звуковым, световым, </w:t>
            </w:r>
            <w:proofErr w:type="spellStart"/>
            <w:r w:rsidRPr="00E30E9D">
              <w:rPr>
                <w:rFonts w:ascii="Times New Roman" w:hAnsi="Times New Roman"/>
                <w:sz w:val="24"/>
                <w:szCs w:val="24"/>
              </w:rPr>
              <w:t>механич</w:t>
            </w:r>
            <w:proofErr w:type="spellEnd"/>
            <w:r w:rsidRPr="00E30E9D">
              <w:rPr>
                <w:rFonts w:ascii="Times New Roman" w:hAnsi="Times New Roman"/>
                <w:sz w:val="24"/>
                <w:szCs w:val="24"/>
              </w:rPr>
              <w:t xml:space="preserve">. эффектами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Разноцветная юла (волчок)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Вертушки (ветряные)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4-6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Музыкальная шкатулка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Звучащие инструменты (колокольчики, барабаны, резиновые пищалки, молоточки, трещотки и др.)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по 1 каждого </w:t>
            </w:r>
            <w:proofErr w:type="spellStart"/>
            <w:r w:rsidRPr="00E30E9D">
              <w:rPr>
                <w:rFonts w:ascii="Times New Roman" w:hAnsi="Times New Roman"/>
                <w:sz w:val="24"/>
                <w:szCs w:val="24"/>
              </w:rPr>
              <w:t>наимен</w:t>
            </w:r>
            <w:proofErr w:type="spellEnd"/>
            <w:r w:rsidRPr="00E30E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шумовых коробочек (по </w:t>
            </w:r>
            <w:proofErr w:type="spellStart"/>
            <w:r w:rsidRPr="00E30E9D">
              <w:rPr>
                <w:rFonts w:ascii="Times New Roman" w:hAnsi="Times New Roman"/>
                <w:sz w:val="24"/>
                <w:szCs w:val="24"/>
              </w:rPr>
              <w:t>Монтессори</w:t>
            </w:r>
            <w:proofErr w:type="spellEnd"/>
            <w:r w:rsidRPr="00E30E9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для экспериментирования с водой: стол-поддон, емкости одинакового и разного объема (4-5) и разной формы, предметы-орудия для переливания и вылавливания — черпачки, сачки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для экспериментирования с песком: стол-песочница, формочки разной конфигурации и размера, емкости, предметы-орудия — совочки, лопатки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2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996BB0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B0">
              <w:rPr>
                <w:rFonts w:ascii="Times New Roman" w:hAnsi="Times New Roman"/>
                <w:bCs/>
                <w:sz w:val="24"/>
                <w:szCs w:val="24"/>
              </w:rPr>
              <w:t xml:space="preserve">Образно-символический материал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Наборы картинок для группировки (реалистические изображения), до 4-6 в каждой группе:</w:t>
            </w:r>
          </w:p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домашние животные, дикие животные, животные с детенышами, птицы, рыбы, деревья, </w:t>
            </w:r>
            <w:proofErr w:type="spellStart"/>
            <w:proofErr w:type="gramStart"/>
            <w:r w:rsidRPr="00E30E9D">
              <w:rPr>
                <w:rFonts w:ascii="Times New Roman" w:hAnsi="Times New Roman"/>
                <w:sz w:val="24"/>
                <w:szCs w:val="24"/>
              </w:rPr>
              <w:t>цветы,овощи</w:t>
            </w:r>
            <w:proofErr w:type="spellEnd"/>
            <w:proofErr w:type="gramEnd"/>
            <w:r w:rsidRPr="00E30E9D">
              <w:rPr>
                <w:rFonts w:ascii="Times New Roman" w:hAnsi="Times New Roman"/>
                <w:sz w:val="24"/>
                <w:szCs w:val="24"/>
              </w:rPr>
              <w:t>, фрукты, продукты питания, одежда, посуда, мебель, транспорт, предметы обихода</w:t>
            </w:r>
            <w:r w:rsidRPr="00E30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по 1 набору каждой тематики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Наборы предметных картинок для последовательной группировки по разным признакам (назначению предметов, цвету, величине)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3-4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Наборы парных картинок (та же тематика)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10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Наборы парных картинок типа лото (из 3-4 частей), та же тематика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5-6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парных картинок типа "лото" с геометрическими формами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Разрезные (складные) кубики с предметными картинками (4-6 частей)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4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Разрезные предметные картинки, разделенные на 2-4 части (по вертикали и горизонтали)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15-20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Серии из 3-4 картинок для установления последовательности событий (сказки, </w:t>
            </w:r>
            <w:proofErr w:type="spellStart"/>
            <w:r w:rsidRPr="00E30E9D">
              <w:rPr>
                <w:rFonts w:ascii="Times New Roman" w:hAnsi="Times New Roman"/>
                <w:sz w:val="24"/>
                <w:szCs w:val="24"/>
              </w:rPr>
              <w:t>социобытовые</w:t>
            </w:r>
            <w:proofErr w:type="spellEnd"/>
            <w:r w:rsidRPr="00E30E9D">
              <w:rPr>
                <w:rFonts w:ascii="Times New Roman" w:hAnsi="Times New Roman"/>
                <w:sz w:val="24"/>
                <w:szCs w:val="24"/>
              </w:rPr>
              <w:t xml:space="preserve"> ситуации)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10 разных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Серии из 4 картинок: части суток (деятельность людей ближайшего окружения)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2-3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Серии из 4-х картинок: времена года (природа и сезонная деятельность людей)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2-3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Сюжетные картинки, крупного формата (с различной тематикой, близкой ребенку </w:t>
            </w:r>
            <w:r w:rsidRPr="00E30E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сказочной, </w:t>
            </w:r>
            <w:proofErr w:type="spellStart"/>
            <w:r w:rsidRPr="00E30E9D">
              <w:rPr>
                <w:rFonts w:ascii="Times New Roman" w:hAnsi="Times New Roman"/>
                <w:sz w:val="24"/>
                <w:szCs w:val="24"/>
              </w:rPr>
              <w:t>социобытовой</w:t>
            </w:r>
            <w:proofErr w:type="spellEnd"/>
            <w:r w:rsidRPr="00E30E9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lastRenderedPageBreak/>
              <w:t>20-30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E843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22C5" w:rsidRDefault="00EB22C5" w:rsidP="00996BB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96BB0">
        <w:rPr>
          <w:rFonts w:ascii="Times New Roman" w:hAnsi="Times New Roman"/>
          <w:b/>
          <w:sz w:val="24"/>
          <w:szCs w:val="24"/>
          <w:u w:val="single"/>
        </w:rPr>
        <w:lastRenderedPageBreak/>
        <w:t>Материалы и оборудование для двигательной активности</w:t>
      </w:r>
    </w:p>
    <w:tbl>
      <w:tblPr>
        <w:tblW w:w="10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75"/>
        <w:gridCol w:w="2409"/>
        <w:gridCol w:w="1985"/>
        <w:gridCol w:w="1701"/>
        <w:gridCol w:w="1559"/>
        <w:gridCol w:w="1559"/>
      </w:tblGrid>
      <w:tr w:rsidR="00EB22C5" w:rsidRPr="00267D88" w:rsidTr="00996BB0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B22C5" w:rsidRPr="00996BB0" w:rsidRDefault="00EB22C5" w:rsidP="00996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BB0">
              <w:rPr>
                <w:rFonts w:ascii="Times New Roman" w:hAnsi="Times New Roman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B22C5" w:rsidRPr="00996BB0" w:rsidRDefault="00EB22C5" w:rsidP="00996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BB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B22C5" w:rsidRPr="00996BB0" w:rsidRDefault="00EB22C5" w:rsidP="00996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BB0">
              <w:rPr>
                <w:rFonts w:ascii="Times New Roman" w:hAnsi="Times New Roman"/>
                <w:b/>
                <w:sz w:val="24"/>
                <w:szCs w:val="24"/>
              </w:rPr>
              <w:t>Размеры, масса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B22C5" w:rsidRDefault="00EB22C5" w:rsidP="00996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hAnsi="Times New Roman"/>
                <w:b/>
                <w:sz w:val="24"/>
                <w:szCs w:val="24"/>
              </w:rPr>
              <w:t>оличество на группу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B22C5" w:rsidRPr="00996BB0" w:rsidRDefault="00EB22C5" w:rsidP="00996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BB0">
              <w:rPr>
                <w:rFonts w:ascii="Times New Roman" w:hAnsi="Times New Roman"/>
                <w:b/>
                <w:i/>
                <w:szCs w:val="24"/>
              </w:rPr>
              <w:t>(должно быть!)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</w:tcPr>
          <w:p w:rsidR="00EB22C5" w:rsidRPr="00E30E9D" w:rsidRDefault="00EB22C5" w:rsidP="00996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</w:tc>
      </w:tr>
      <w:tr w:rsidR="00EB22C5" w:rsidRPr="00267D88" w:rsidTr="00996BB0">
        <w:trPr>
          <w:tblCellSpacing w:w="0" w:type="dxa"/>
        </w:trPr>
        <w:tc>
          <w:tcPr>
            <w:tcW w:w="1575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B22C5" w:rsidRPr="00996BB0" w:rsidRDefault="00EB22C5" w:rsidP="00996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B22C5" w:rsidRPr="00996BB0" w:rsidRDefault="00EB22C5" w:rsidP="00996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B22C5" w:rsidRPr="00996BB0" w:rsidRDefault="00EB22C5" w:rsidP="00996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B22C5" w:rsidRPr="00996BB0" w:rsidRDefault="00EB22C5" w:rsidP="00996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B22C5" w:rsidRPr="00860F3C" w:rsidRDefault="00EB22C5" w:rsidP="00996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EB22C5" w:rsidRPr="00860F3C" w:rsidRDefault="00EB22C5" w:rsidP="00996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Потребность</w:t>
            </w:r>
          </w:p>
        </w:tc>
      </w:tr>
      <w:tr w:rsidR="00EB22C5" w:rsidRPr="00267D88" w:rsidTr="00996BB0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Для ходьбы, бега и равновесия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Валик мягкий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Длина 150 см </w:t>
            </w:r>
          </w:p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Диаметр 20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Доска с ребристой поверхностью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Длина 200 см Ширина 20 см Высота 4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Модуль "Змейка"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Длина 100 см</w:t>
            </w:r>
          </w:p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Высота 15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Коврик, дорожка массажные, со </w:t>
            </w:r>
            <w:proofErr w:type="spellStart"/>
            <w:r w:rsidRPr="00E30E9D">
              <w:rPr>
                <w:rFonts w:ascii="Times New Roman" w:hAnsi="Times New Roman"/>
                <w:sz w:val="24"/>
                <w:szCs w:val="24"/>
              </w:rPr>
              <w:t>следочками</w:t>
            </w:r>
            <w:proofErr w:type="spellEnd"/>
            <w:r w:rsidRPr="00E30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Кольцо мягкое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Диаметр 120 см Высота 30 см Диаметр отверстия 60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Куб деревянный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Ребро 20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Обруч большой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Диаметр 95-100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Для прыжков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Куб деревянный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Ребро 20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Мяч-попрыгунчик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Диаметр 50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Обруч малый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Диаметр 50-55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Шнур короткий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Длина 75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Для катания, бросания, ловли</w:t>
            </w:r>
            <w:r w:rsidRPr="00E30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Мешочек с грузом малый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Масса 150-200 г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Мяч резиновый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Диаметр 10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Шар цветной (</w:t>
            </w:r>
            <w:proofErr w:type="spellStart"/>
            <w:r w:rsidRPr="00E30E9D">
              <w:rPr>
                <w:rFonts w:ascii="Times New Roman" w:hAnsi="Times New Roman"/>
                <w:sz w:val="24"/>
                <w:szCs w:val="24"/>
              </w:rPr>
              <w:t>фибропластиковый</w:t>
            </w:r>
            <w:proofErr w:type="spellEnd"/>
            <w:r w:rsidRPr="00E30E9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Диаметр 20-25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Для ползанья и лазанья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Лабиринт игровой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Полукольцо мягкое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Диаметр 120 см</w:t>
            </w:r>
          </w:p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Высота 30 см</w:t>
            </w:r>
          </w:p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Диаметр 5-6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Для общеразвивающих упражнений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Колечко резиновое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Диаметр 5-6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Лента цветная (короткая)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Длина 50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Мяч массажный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Диаметр 8-10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Обруч плоский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Диаметр 40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Палка гимнастическая</w:t>
            </w:r>
          </w:p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короткая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Длина 75-80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C5" w:rsidRPr="00267D88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Флажок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2C5" w:rsidRPr="00E30E9D" w:rsidRDefault="00EB22C5" w:rsidP="0099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2C5" w:rsidRPr="00E30E9D" w:rsidRDefault="00EB22C5" w:rsidP="0099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22C5" w:rsidRDefault="00EB22C5">
      <w:bookmarkStart w:id="0" w:name="_GoBack"/>
      <w:bookmarkEnd w:id="0"/>
    </w:p>
    <w:sectPr w:rsidR="00EB22C5" w:rsidSect="00860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A742E"/>
    <w:multiLevelType w:val="hybridMultilevel"/>
    <w:tmpl w:val="CF4E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F3C"/>
    <w:rsid w:val="000F14E3"/>
    <w:rsid w:val="00267D88"/>
    <w:rsid w:val="003B3C2A"/>
    <w:rsid w:val="00456752"/>
    <w:rsid w:val="00537A8D"/>
    <w:rsid w:val="00594BA0"/>
    <w:rsid w:val="005D0833"/>
    <w:rsid w:val="00691CA0"/>
    <w:rsid w:val="00860F3C"/>
    <w:rsid w:val="008C56C7"/>
    <w:rsid w:val="00996BB0"/>
    <w:rsid w:val="00A14564"/>
    <w:rsid w:val="00DB36AB"/>
    <w:rsid w:val="00DD099C"/>
    <w:rsid w:val="00E143F5"/>
    <w:rsid w:val="00E30E9D"/>
    <w:rsid w:val="00E84303"/>
    <w:rsid w:val="00EB22C5"/>
    <w:rsid w:val="00F8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4F7F61-CB87-419A-BA51-48F31204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F3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08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6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развивающей предметно-пространственной среды</vt:lpstr>
    </vt:vector>
  </TitlesOfParts>
  <Company/>
  <LinksUpToDate>false</LinksUpToDate>
  <CharactersWithSpaces>10701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развивающей предметно-пространственной среды</dc:title>
  <dc:subject/>
  <dc:creator>User</dc:creator>
  <cp:keywords/>
  <dc:description/>
  <cp:lastModifiedBy>Пользователь Windows</cp:lastModifiedBy>
  <cp:revision>3</cp:revision>
  <cp:lastPrinted>2017-02-07T06:03:00Z</cp:lastPrinted>
  <dcterms:created xsi:type="dcterms:W3CDTF">2016-02-15T19:21:00Z</dcterms:created>
  <dcterms:modified xsi:type="dcterms:W3CDTF">2017-02-07T06:05:00Z</dcterms:modified>
</cp:coreProperties>
</file>