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50" w:rsidRPr="00016250" w:rsidRDefault="00016250" w:rsidP="00016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016250">
          <w:rPr>
            <w:rFonts w:ascii="Arial" w:eastAsia="Times New Roman" w:hAnsi="Arial" w:cs="Arial"/>
            <w:b/>
            <w:bCs/>
            <w:color w:val="666699"/>
            <w:sz w:val="24"/>
            <w:szCs w:val="24"/>
            <w:shd w:val="clear" w:color="auto" w:fill="FFFFFF"/>
            <w:lang w:eastAsia="ru-RU"/>
          </w:rPr>
          <w:br/>
        </w:r>
        <w:r w:rsidRPr="00016250">
          <w:rPr>
            <w:rFonts w:ascii="Arial" w:eastAsia="Times New Roman" w:hAnsi="Arial" w:cs="Arial"/>
            <w:b/>
            <w:bCs/>
            <w:color w:val="666699"/>
            <w:sz w:val="24"/>
            <w:szCs w:val="24"/>
            <w:u w:val="single"/>
            <w:shd w:val="clear" w:color="auto" w:fill="FFFFFF"/>
            <w:lang w:eastAsia="ru-RU"/>
          </w:rPr>
          <w:t>Федеральный закон от 29.12.2012 N 273-ФЗ (ред. от 01.05.2019) "Об образовании в Российской Федерации"</w:t>
        </w:r>
      </w:hyperlink>
    </w:p>
    <w:p w:rsidR="00016250" w:rsidRPr="00016250" w:rsidRDefault="00016250" w:rsidP="00016250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0" w:name="dst100996"/>
      <w:bookmarkEnd w:id="0"/>
      <w:r w:rsidRPr="0001625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Статья 75. Дополнительное образование детей и взрослых</w:t>
      </w:r>
    </w:p>
    <w:p w:rsidR="00016250" w:rsidRPr="00016250" w:rsidRDefault="00016250" w:rsidP="00016250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016250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016250" w:rsidRPr="00016250" w:rsidRDefault="00016250" w:rsidP="0001625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0997"/>
      <w:bookmarkEnd w:id="1"/>
      <w:r w:rsidRPr="000162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016250" w:rsidRPr="00016250" w:rsidRDefault="00016250" w:rsidP="0001625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100998"/>
      <w:bookmarkEnd w:id="2"/>
      <w:r w:rsidRPr="000162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Дополнительные общеобразовательные программы подразделяются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016250" w:rsidRPr="00016250" w:rsidRDefault="00016250" w:rsidP="0001625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999"/>
      <w:bookmarkEnd w:id="3"/>
      <w:r w:rsidRPr="000162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16250" w:rsidRPr="00016250" w:rsidRDefault="00016250" w:rsidP="0001625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1000"/>
      <w:bookmarkEnd w:id="4"/>
      <w:r w:rsidRPr="000162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016250" w:rsidRPr="00016250" w:rsidRDefault="00016250" w:rsidP="00016250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1001"/>
      <w:bookmarkEnd w:id="5"/>
      <w:r w:rsidRPr="000162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Особенности реализации дополнительных предпрофессиональных программ определяются в соответствии с </w:t>
      </w:r>
      <w:hyperlink r:id="rId5" w:anchor="dst101108" w:history="1">
        <w:r w:rsidRPr="00016250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частями 3</w:t>
        </w:r>
      </w:hyperlink>
      <w:r w:rsidRPr="000162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 </w:t>
      </w:r>
      <w:hyperlink r:id="rId6" w:anchor="dst101112" w:history="1">
        <w:r w:rsidRPr="00016250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7 статьи 83</w:t>
        </w:r>
      </w:hyperlink>
      <w:r w:rsidRPr="000162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7" w:anchor="dst101136" w:history="1">
        <w:r w:rsidRPr="00016250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частями 4</w:t>
        </w:r>
      </w:hyperlink>
      <w:r w:rsidRPr="000162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 </w:t>
      </w:r>
      <w:hyperlink r:id="rId8" w:anchor="dst101137" w:history="1">
        <w:r w:rsidRPr="00016250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5 статьи 84</w:t>
        </w:r>
      </w:hyperlink>
      <w:r w:rsidRPr="000162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Федерального закона.</w:t>
      </w:r>
    </w:p>
    <w:p w:rsidR="00DF0FA1" w:rsidRPr="00DF0FA1" w:rsidRDefault="00DF0FA1" w:rsidP="00DF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DF0FA1">
          <w:rPr>
            <w:rFonts w:ascii="Arial" w:eastAsia="Times New Roman" w:hAnsi="Arial" w:cs="Arial"/>
            <w:b/>
            <w:bCs/>
            <w:color w:val="666699"/>
            <w:sz w:val="24"/>
            <w:szCs w:val="24"/>
            <w:shd w:val="clear" w:color="auto" w:fill="FFFFFF"/>
            <w:lang w:eastAsia="ru-RU"/>
          </w:rPr>
          <w:br/>
        </w:r>
        <w:r w:rsidRPr="00DF0FA1">
          <w:rPr>
            <w:rFonts w:ascii="Arial" w:eastAsia="Times New Roman" w:hAnsi="Arial" w:cs="Arial"/>
            <w:b/>
            <w:bCs/>
            <w:color w:val="666699"/>
            <w:sz w:val="24"/>
            <w:szCs w:val="24"/>
            <w:u w:val="single"/>
            <w:shd w:val="clear" w:color="auto" w:fill="FFFFFF"/>
            <w:lang w:eastAsia="ru-RU"/>
          </w:rPr>
          <w:t>Федеральный закон от 29.12.2012 N 273-ФЗ (ред. от 01.05.2019) "Об образовании в Российской Федерации"</w:t>
        </w:r>
      </w:hyperlink>
    </w:p>
    <w:p w:rsidR="00DF0FA1" w:rsidRPr="00DF0FA1" w:rsidRDefault="00DF0FA1" w:rsidP="00DF0FA1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6" w:name="dst101101"/>
      <w:bookmarkEnd w:id="6"/>
      <w:r w:rsidRPr="00DF0FA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Статья 83. Особенности реализации образовательных программ в области искусств</w:t>
      </w:r>
    </w:p>
    <w:p w:rsidR="00DF0FA1" w:rsidRPr="00DF0FA1" w:rsidRDefault="00DF0FA1" w:rsidP="00DF0FA1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DF0FA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DF0FA1" w:rsidRPr="00DF0FA1" w:rsidRDefault="00DF0FA1" w:rsidP="00DF0FA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1102"/>
      <w:bookmarkEnd w:id="7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</w:p>
    <w:p w:rsidR="00DF0FA1" w:rsidRPr="00DF0FA1" w:rsidRDefault="00DF0FA1" w:rsidP="00DF0FA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1108"/>
      <w:bookmarkEnd w:id="8"/>
      <w:r w:rsidRPr="00DF0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Дополнительные предпрофессиональные программы в области искусств реализуются в образовательных организациях дополнительного образования детей (детских </w:t>
      </w:r>
      <w:r w:rsidRPr="00DF0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школах искусств по видам искусств), в профессиональных образовательных организациях, реализующих интегрированные образовательные программы в области искусств, образовательные программы среднего профессионального образования в области искусств, и в образовательных организациях высшего образования.</w:t>
      </w:r>
    </w:p>
    <w:p w:rsidR="00DF0FA1" w:rsidRPr="00DF0FA1" w:rsidRDefault="00DF0FA1" w:rsidP="00DF0FA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1109"/>
      <w:bookmarkEnd w:id="9"/>
      <w:r w:rsidRPr="00DF0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4. </w:t>
      </w:r>
      <w:hyperlink r:id="rId10" w:anchor="dst100010" w:history="1">
        <w:r w:rsidRPr="00DF0FA1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Перечень</w:t>
        </w:r>
      </w:hyperlink>
      <w:r w:rsidRPr="00DF0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дополнительных предпрофессиональных программ в области искусств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DF0FA1" w:rsidRPr="00DF0FA1" w:rsidRDefault="00DF0FA1" w:rsidP="00DF0FA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1110"/>
      <w:bookmarkEnd w:id="10"/>
      <w:r w:rsidRPr="00DF0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К минимуму содержания, структуре и условиям реализации дополнительных предпрофессиональных программ в области искусств, к срокам обучения по этим программам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устанавливаются федеральные государственные требования.</w:t>
      </w:r>
    </w:p>
    <w:p w:rsidR="00DF0FA1" w:rsidRPr="00DF0FA1" w:rsidRDefault="00DF0FA1" w:rsidP="00DF0FA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1111"/>
      <w:bookmarkEnd w:id="11"/>
      <w:r w:rsidRPr="00DF0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Прием на обучение по дополнительным предпрофессиональным 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 </w:t>
      </w:r>
      <w:hyperlink r:id="rId11" w:anchor="dst100011" w:history="1">
        <w:r w:rsidRPr="00DF0FA1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порядке</w:t>
        </w:r>
      </w:hyperlink>
      <w:r w:rsidRPr="00DF0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F0FA1" w:rsidRPr="00DF0FA1" w:rsidRDefault="00DF0FA1" w:rsidP="00DF0FA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1112"/>
      <w:bookmarkEnd w:id="12"/>
      <w:r w:rsidRPr="00DF0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Освоение дополнительных предпрофессиональных программ в области искусств завершается итоговой аттестацией обучающихся, </w:t>
      </w:r>
      <w:hyperlink r:id="rId12" w:anchor="dst100011" w:history="1">
        <w:r w:rsidRPr="00DF0FA1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форма и порядок</w:t>
        </w:r>
      </w:hyperlink>
      <w:r w:rsidRPr="00DF0FA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проведения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F0FA1" w:rsidRPr="00DF0FA1" w:rsidRDefault="00DF0FA1" w:rsidP="00DF0FA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1113"/>
      <w:bookmarkEnd w:id="13"/>
    </w:p>
    <w:p w:rsidR="0034076D" w:rsidRPr="0034076D" w:rsidRDefault="0034076D" w:rsidP="00340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34076D">
          <w:rPr>
            <w:rFonts w:ascii="Arial" w:eastAsia="Times New Roman" w:hAnsi="Arial" w:cs="Arial"/>
            <w:b/>
            <w:bCs/>
            <w:color w:val="666699"/>
            <w:sz w:val="24"/>
            <w:szCs w:val="24"/>
            <w:u w:val="single"/>
            <w:shd w:val="clear" w:color="auto" w:fill="FFFFFF"/>
            <w:lang w:eastAsia="ru-RU"/>
          </w:rPr>
          <w:t>Федеральный закон от 29.12.2012 N 273-ФЗ (ред. от 01.05.2019) "Об образовании в Российской Федерации"</w:t>
        </w:r>
      </w:hyperlink>
    </w:p>
    <w:p w:rsidR="0034076D" w:rsidRPr="0034076D" w:rsidRDefault="0034076D" w:rsidP="0034076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bookmarkStart w:id="14" w:name="dst101127"/>
      <w:bookmarkEnd w:id="14"/>
      <w:r w:rsidRPr="0034076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Статья 84. Особенности реализации образовательных программ в области физической культуры и спорта</w:t>
      </w:r>
    </w:p>
    <w:p w:rsidR="0034076D" w:rsidRPr="0034076D" w:rsidRDefault="0034076D" w:rsidP="0034076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34076D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34076D" w:rsidRPr="0034076D" w:rsidRDefault="0034076D" w:rsidP="0034076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1128"/>
      <w:bookmarkEnd w:id="15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34076D" w:rsidRPr="0034076D" w:rsidRDefault="0034076D" w:rsidP="0034076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01136"/>
      <w:bookmarkEnd w:id="16"/>
      <w:r w:rsidRPr="003407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государственной политики и нормативно-правовому </w:t>
      </w:r>
      <w:r w:rsidRPr="003407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регулированию в сфере образования, устанавливаются федеральные государственные </w:t>
      </w:r>
      <w:hyperlink r:id="rId14" w:anchor="dst100011" w:history="1">
        <w:r w:rsidRPr="0034076D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требования</w:t>
        </w:r>
      </w:hyperlink>
      <w:r w:rsidRPr="003407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Указанные федеральные государственные требования должны учитывать требования федеральных </w:t>
      </w:r>
      <w:hyperlink r:id="rId15" w:anchor="dst0" w:history="1">
        <w:r w:rsidRPr="0034076D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стандартов</w:t>
        </w:r>
      </w:hyperlink>
      <w:r w:rsidRPr="003407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спортивной подготовки.</w:t>
      </w:r>
    </w:p>
    <w:p w:rsidR="0034076D" w:rsidRPr="0034076D" w:rsidRDefault="0034076D" w:rsidP="0034076D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101137"/>
      <w:bookmarkEnd w:id="17"/>
      <w:r w:rsidRPr="003407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спорта, в </w:t>
      </w:r>
      <w:hyperlink r:id="rId16" w:anchor="dst100010" w:history="1">
        <w:r w:rsidRPr="0034076D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порядке</w:t>
        </w:r>
      </w:hyperlink>
      <w:r w:rsidRPr="003407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4076D" w:rsidRPr="0034076D" w:rsidRDefault="0034076D" w:rsidP="0034076D">
      <w:pPr>
        <w:shd w:val="clear" w:color="auto" w:fill="FFA742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101138"/>
      <w:bookmarkEnd w:id="18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bookmarkStart w:id="19" w:name="_GoBack"/>
      <w:bookmarkEnd w:id="19"/>
    </w:p>
    <w:p w:rsidR="0018243F" w:rsidRDefault="0018243F"/>
    <w:sectPr w:rsidR="0018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06"/>
    <w:rsid w:val="00016250"/>
    <w:rsid w:val="00044C06"/>
    <w:rsid w:val="0018243F"/>
    <w:rsid w:val="0034076D"/>
    <w:rsid w:val="00CA4D96"/>
    <w:rsid w:val="00D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52CB3-9385-49F3-9C7B-144B757D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1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863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982078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791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5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6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2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4021/89677d6cc3961e4197637f3aa2f32cd2de7261ea/" TargetMode="External"/><Relationship Id="rId13" Type="http://schemas.openxmlformats.org/officeDocument/2006/relationships/hyperlink" Target="http://www.consultant.ru/document/cons_doc_LAW_140174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24021/89677d6cc3961e4197637f3aa2f32cd2de7261ea/" TargetMode="External"/><Relationship Id="rId12" Type="http://schemas.openxmlformats.org/officeDocument/2006/relationships/hyperlink" Target="http://www.consultant.ru/document/cons_doc_LAW_153090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21828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4021/a5d2392110dd4d9f34c0b82fa85725f669d35d16/" TargetMode="External"/><Relationship Id="rId11" Type="http://schemas.openxmlformats.org/officeDocument/2006/relationships/hyperlink" Target="http://www.consultant.ru/document/cons_doc_LAW_158014/" TargetMode="External"/><Relationship Id="rId5" Type="http://schemas.openxmlformats.org/officeDocument/2006/relationships/hyperlink" Target="http://www.consultant.ru/document/cons_doc_LAW_324021/a5d2392110dd4d9f34c0b82fa85725f669d35d16/" TargetMode="External"/><Relationship Id="rId15" Type="http://schemas.openxmlformats.org/officeDocument/2006/relationships/hyperlink" Target="http://www.consultant.ru/document/cons_doc_LAW_149243/" TargetMode="External"/><Relationship Id="rId10" Type="http://schemas.openxmlformats.org/officeDocument/2006/relationships/hyperlink" Target="http://www.consultant.ru/document/cons_doc_LAW_191079/" TargetMode="External"/><Relationship Id="rId4" Type="http://schemas.openxmlformats.org/officeDocument/2006/relationships/hyperlink" Target="http://www.consultant.ru/document/cons_doc_LAW_140174/" TargetMode="Externa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://www.consultant.ru/document/cons_doc_LAW_3176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1178</Words>
  <Characters>6715</Characters>
  <Application>Microsoft Office Word</Application>
  <DocSecurity>0</DocSecurity>
  <Lines>55</Lines>
  <Paragraphs>15</Paragraphs>
  <ScaleCrop>false</ScaleCrop>
  <Company>IMC</Company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Лектор</dc:creator>
  <cp:keywords/>
  <dc:description/>
  <cp:lastModifiedBy>Лектор</cp:lastModifiedBy>
  <cp:revision>6</cp:revision>
  <dcterms:created xsi:type="dcterms:W3CDTF">2019-06-04T11:23:00Z</dcterms:created>
  <dcterms:modified xsi:type="dcterms:W3CDTF">2019-06-04T11:28:00Z</dcterms:modified>
</cp:coreProperties>
</file>