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B6" w:rsidRDefault="00205FB6" w:rsidP="00205FB6">
      <w:pPr>
        <w:pStyle w:val="a3"/>
        <w:ind w:left="0" w:firstLine="567"/>
        <w:rPr>
          <w:b/>
          <w:sz w:val="24"/>
          <w:szCs w:val="24"/>
        </w:rPr>
      </w:pPr>
      <w:r w:rsidRPr="008260D8">
        <w:rPr>
          <w:b/>
          <w:sz w:val="24"/>
          <w:szCs w:val="24"/>
        </w:rPr>
        <w:t>Планируемые результаты обучения:</w:t>
      </w:r>
    </w:p>
    <w:p w:rsidR="00205FB6" w:rsidRDefault="00205FB6" w:rsidP="00205FB6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8260D8">
        <w:rPr>
          <w:color w:val="000000"/>
          <w:sz w:val="24"/>
          <w:szCs w:val="24"/>
        </w:rPr>
        <w:t xml:space="preserve">В соответствии с указанными выше профессиональным стандартом (- </w:t>
      </w:r>
      <w:proofErr w:type="spellStart"/>
      <w:r w:rsidRPr="008260D8">
        <w:rPr>
          <w:color w:val="000000"/>
          <w:sz w:val="24"/>
          <w:szCs w:val="24"/>
        </w:rPr>
        <w:t>ами</w:t>
      </w:r>
      <w:proofErr w:type="spellEnd"/>
      <w:r w:rsidRPr="008260D8">
        <w:rPr>
          <w:color w:val="000000"/>
          <w:sz w:val="24"/>
          <w:szCs w:val="24"/>
        </w:rPr>
        <w:t>) и ФГОС высшего образования слушатель данной ДПП готовится к решению следующих задач профессиональной деятельности и должен обладать следующими профессиональными компетенциями (обязательные результаты обучения):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388"/>
      </w:tblGrid>
      <w:tr w:rsidR="00205FB6" w:rsidTr="00622FFA">
        <w:tc>
          <w:tcPr>
            <w:tcW w:w="2122" w:type="dxa"/>
            <w:vAlign w:val="center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ДПП</w:t>
            </w:r>
          </w:p>
        </w:tc>
        <w:tc>
          <w:tcPr>
            <w:tcW w:w="2835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профессиональной деятельности </w:t>
            </w:r>
            <w:hyperlink r:id="rId4" w:history="1">
              <w:r w:rsidRPr="00852293">
                <w:rPr>
                  <w:rStyle w:val="a5"/>
                  <w:sz w:val="24"/>
                  <w:szCs w:val="24"/>
                </w:rPr>
                <w:t>(ЗПД)</w:t>
              </w:r>
            </w:hyperlink>
          </w:p>
        </w:tc>
        <w:tc>
          <w:tcPr>
            <w:tcW w:w="4388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Профессиональные компетенции (ПК), подлежащие развитию</w:t>
            </w:r>
          </w:p>
        </w:tc>
      </w:tr>
      <w:tr w:rsidR="00205FB6" w:rsidTr="00622FFA">
        <w:tc>
          <w:tcPr>
            <w:tcW w:w="2122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Р1. </w:t>
            </w:r>
            <w:r w:rsidRPr="00AB446C">
              <w:rPr>
                <w:color w:val="000000"/>
                <w:sz w:val="24"/>
                <w:szCs w:val="24"/>
              </w:rPr>
              <w:t>Проектная технология: понимание, требования к реализации</w:t>
            </w:r>
          </w:p>
        </w:tc>
        <w:tc>
          <w:tcPr>
            <w:tcW w:w="2835" w:type="dxa"/>
            <w:vMerge w:val="restart"/>
            <w:vAlign w:val="center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4167">
              <w:rPr>
                <w:i/>
                <w:sz w:val="22"/>
                <w:szCs w:val="24"/>
              </w:rPr>
              <w:t>- формирование образовательной среды для обеспечения качества образования, в том числе с применением информационных технологий</w:t>
            </w:r>
          </w:p>
        </w:tc>
        <w:tc>
          <w:tcPr>
            <w:tcW w:w="4388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ПК1. </w:t>
            </w:r>
            <w:r w:rsidRPr="0098335B">
              <w:rPr>
                <w:color w:val="000000"/>
                <w:sz w:val="24"/>
                <w:szCs w:val="24"/>
              </w:rPr>
              <w:t>Способность использовать возможности образовательной среды</w:t>
            </w:r>
            <w:r>
              <w:rPr>
                <w:color w:val="000000"/>
                <w:sz w:val="24"/>
                <w:szCs w:val="24"/>
              </w:rPr>
              <w:t xml:space="preserve"> для достижения личностных, </w:t>
            </w:r>
            <w:proofErr w:type="spellStart"/>
            <w:r>
              <w:rPr>
                <w:color w:val="000000"/>
                <w:sz w:val="24"/>
                <w:szCs w:val="24"/>
              </w:rPr>
              <w:t>мета</w:t>
            </w:r>
            <w:r w:rsidRPr="0098335B">
              <w:rPr>
                <w:color w:val="000000"/>
                <w:sz w:val="24"/>
                <w:szCs w:val="24"/>
              </w:rPr>
              <w:t>предметных</w:t>
            </w:r>
            <w:proofErr w:type="spellEnd"/>
            <w:r w:rsidRPr="0098335B">
              <w:rPr>
                <w:color w:val="000000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предмета.</w:t>
            </w:r>
          </w:p>
        </w:tc>
      </w:tr>
      <w:tr w:rsidR="00205FB6" w:rsidTr="00622FFA">
        <w:tc>
          <w:tcPr>
            <w:tcW w:w="2122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Р2. </w:t>
            </w:r>
            <w:r w:rsidRPr="00AB446C">
              <w:rPr>
                <w:color w:val="000000"/>
                <w:sz w:val="24"/>
                <w:szCs w:val="24"/>
              </w:rPr>
              <w:t>Проектирование учебного проекта</w:t>
            </w:r>
          </w:p>
        </w:tc>
        <w:tc>
          <w:tcPr>
            <w:tcW w:w="2835" w:type="dxa"/>
            <w:vMerge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ПК2. </w:t>
            </w:r>
            <w:r w:rsidRPr="00804E3E">
              <w:rPr>
                <w:i/>
                <w:color w:val="000000"/>
                <w:sz w:val="24"/>
                <w:szCs w:val="24"/>
              </w:rPr>
              <w:t>С</w:t>
            </w:r>
            <w:r w:rsidRPr="00804E3E">
              <w:rPr>
                <w:i/>
                <w:sz w:val="24"/>
                <w:szCs w:val="24"/>
              </w:rPr>
              <w:t>пособность проектировать образовательное пространство, в том числе в условиях инклюзии</w:t>
            </w:r>
          </w:p>
        </w:tc>
        <w:bookmarkStart w:id="0" w:name="_GoBack"/>
        <w:bookmarkEnd w:id="0"/>
      </w:tr>
      <w:tr w:rsidR="00205FB6" w:rsidTr="00622FFA">
        <w:tc>
          <w:tcPr>
            <w:tcW w:w="2122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Р3. </w:t>
            </w:r>
            <w:r w:rsidRPr="00AB446C">
              <w:rPr>
                <w:color w:val="000000"/>
                <w:sz w:val="24"/>
                <w:szCs w:val="24"/>
              </w:rPr>
              <w:t>Разработка методических и дидактических материалов для реализации проектной технологии</w:t>
            </w:r>
          </w:p>
        </w:tc>
        <w:tc>
          <w:tcPr>
            <w:tcW w:w="2835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- </w:t>
            </w:r>
            <w:r w:rsidRPr="00E33D58">
              <w:rPr>
                <w:i/>
                <w:sz w:val="22"/>
                <w:szCs w:val="24"/>
              </w:rPr>
      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</w:t>
            </w:r>
          </w:p>
        </w:tc>
        <w:tc>
          <w:tcPr>
            <w:tcW w:w="4388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ПК3</w:t>
            </w:r>
            <w:r w:rsidRPr="00CC11E8">
              <w:rPr>
                <w:i/>
                <w:color w:val="000000"/>
                <w:sz w:val="24"/>
                <w:szCs w:val="24"/>
              </w:rPr>
              <w:t xml:space="preserve">. </w:t>
            </w:r>
            <w:r w:rsidRPr="00804E3E">
              <w:rPr>
                <w:i/>
                <w:sz w:val="24"/>
                <w:szCs w:val="24"/>
              </w:rPr>
              <w:t>Способность проектировать индивидуальные образовательные маршруты обучающихся</w:t>
            </w:r>
          </w:p>
        </w:tc>
      </w:tr>
      <w:tr w:rsidR="00205FB6" w:rsidTr="00622FFA">
        <w:tc>
          <w:tcPr>
            <w:tcW w:w="2122" w:type="dxa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Р4. </w:t>
            </w:r>
            <w:r w:rsidRPr="00AB446C">
              <w:rPr>
                <w:color w:val="000000"/>
                <w:sz w:val="24"/>
                <w:szCs w:val="24"/>
              </w:rPr>
              <w:t>Оценивание результатов проектной деятельности</w:t>
            </w:r>
          </w:p>
        </w:tc>
        <w:tc>
          <w:tcPr>
            <w:tcW w:w="2835" w:type="dxa"/>
          </w:tcPr>
          <w:p w:rsidR="00205FB6" w:rsidRPr="00384167" w:rsidRDefault="00205FB6" w:rsidP="00622FFA">
            <w:pPr>
              <w:jc w:val="both"/>
              <w:rPr>
                <w:sz w:val="24"/>
                <w:szCs w:val="24"/>
              </w:rPr>
            </w:pPr>
            <w:r w:rsidRPr="00384167">
              <w:rPr>
                <w:sz w:val="24"/>
                <w:szCs w:val="24"/>
              </w:rPr>
              <w:t xml:space="preserve">- проектирование содержания учебных дисциплин (модулей), </w:t>
            </w:r>
            <w:r w:rsidRPr="0089081D">
              <w:rPr>
                <w:i/>
                <w:sz w:val="24"/>
                <w:szCs w:val="24"/>
              </w:rPr>
              <w:t>форм и методов контроля и контрольно-измерительных материалов</w:t>
            </w:r>
          </w:p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</w:tcPr>
          <w:p w:rsidR="00205FB6" w:rsidRPr="00384167" w:rsidRDefault="00205FB6" w:rsidP="00622FF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ПК4. </w:t>
            </w:r>
            <w:r>
              <w:rPr>
                <w:i/>
                <w:sz w:val="24"/>
                <w:szCs w:val="24"/>
              </w:rPr>
              <w:t>С</w:t>
            </w:r>
            <w:r w:rsidRPr="00384167">
              <w:rPr>
                <w:i/>
                <w:sz w:val="24"/>
                <w:szCs w:val="24"/>
              </w:rPr>
              <w:t>пособность проектировать формы и методы контроля качества образования, различные виды контрольно-измерительных материалов, в том числе с использованием информационных технологий и с учетом отечественного и зарубежного опыта</w:t>
            </w:r>
          </w:p>
        </w:tc>
      </w:tr>
      <w:tr w:rsidR="00205FB6" w:rsidTr="00622FFA">
        <w:tc>
          <w:tcPr>
            <w:tcW w:w="9345" w:type="dxa"/>
            <w:gridSpan w:val="3"/>
          </w:tcPr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Общепрофессиональные компетенции (ОПК) и/или общие (общекультурные) компетенции (ОК), подлежащие развитию в течение всего процесса обучения:</w:t>
            </w:r>
          </w:p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ОК1. С</w:t>
            </w:r>
            <w:r w:rsidRPr="000D4363">
              <w:rPr>
                <w:color w:val="000000"/>
                <w:sz w:val="24"/>
                <w:szCs w:val="24"/>
              </w:rPr>
              <w:t>пособность к самоорганизации и самообразованию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05FB6" w:rsidRPr="0098335B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ОК2. </w:t>
            </w:r>
            <w:r w:rsidRPr="0098335B">
              <w:rPr>
                <w:color w:val="000000"/>
                <w:sz w:val="24"/>
                <w:szCs w:val="24"/>
              </w:rPr>
              <w:t>Способность формировать ресурсно-информационные базы для осуществления практической деятельности в различных сферах.</w:t>
            </w:r>
          </w:p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ОПК1. С</w:t>
            </w:r>
            <w:r w:rsidRPr="000D4363">
              <w:rPr>
                <w:color w:val="000000"/>
                <w:sz w:val="24"/>
                <w:szCs w:val="24"/>
              </w:rPr>
              <w:t>пособн</w:t>
            </w:r>
            <w:r>
              <w:rPr>
                <w:color w:val="000000"/>
                <w:sz w:val="24"/>
                <w:szCs w:val="24"/>
              </w:rPr>
              <w:t>ость осуществлять обучение, вос</w:t>
            </w:r>
            <w:r w:rsidRPr="000D4363">
              <w:rPr>
                <w:color w:val="000000"/>
                <w:sz w:val="24"/>
                <w:szCs w:val="24"/>
              </w:rPr>
              <w:t>питание и развитие с учетом социальных, возраст</w:t>
            </w:r>
            <w:r>
              <w:rPr>
                <w:color w:val="000000"/>
                <w:sz w:val="24"/>
                <w:szCs w:val="24"/>
              </w:rPr>
              <w:t>ных, психофизических и индивиду</w:t>
            </w:r>
            <w:r w:rsidRPr="000D4363">
              <w:rPr>
                <w:color w:val="000000"/>
                <w:sz w:val="24"/>
                <w:szCs w:val="24"/>
              </w:rPr>
              <w:t>альных особенностей, в том числе особых обра</w:t>
            </w:r>
            <w:r>
              <w:rPr>
                <w:color w:val="000000"/>
                <w:sz w:val="24"/>
                <w:szCs w:val="24"/>
              </w:rPr>
              <w:t>зовательных потребностей обучаю</w:t>
            </w:r>
            <w:r w:rsidRPr="000D4363">
              <w:rPr>
                <w:color w:val="000000"/>
                <w:sz w:val="24"/>
                <w:szCs w:val="24"/>
              </w:rPr>
              <w:t>щихся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05FB6" w:rsidRDefault="00205FB6" w:rsidP="00622F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ОПК2. Г</w:t>
            </w:r>
            <w:r w:rsidRPr="000D4363">
              <w:rPr>
                <w:color w:val="000000"/>
                <w:sz w:val="24"/>
                <w:szCs w:val="24"/>
              </w:rPr>
              <w:t xml:space="preserve">отовность взаимодействовать с участниками образовательного процесса и социальными партнерами, </w:t>
            </w:r>
            <w:r w:rsidRPr="000D4363">
              <w:rPr>
                <w:i/>
                <w:color w:val="000000"/>
                <w:sz w:val="24"/>
                <w:szCs w:val="24"/>
              </w:rPr>
              <w:t>руководить коллективом</w:t>
            </w:r>
            <w:r w:rsidRPr="000D4363">
              <w:rPr>
                <w:color w:val="000000"/>
                <w:sz w:val="24"/>
                <w:szCs w:val="24"/>
              </w:rPr>
              <w:t xml:space="preserve">, толерантно воспринимая социальные, </w:t>
            </w:r>
            <w:proofErr w:type="spellStart"/>
            <w:r w:rsidRPr="000D4363">
              <w:rPr>
                <w:color w:val="000000"/>
                <w:sz w:val="24"/>
                <w:szCs w:val="24"/>
              </w:rPr>
              <w:t>этноконфессиональные</w:t>
            </w:r>
            <w:proofErr w:type="spellEnd"/>
            <w:r w:rsidRPr="000D4363">
              <w:rPr>
                <w:color w:val="000000"/>
                <w:sz w:val="24"/>
                <w:szCs w:val="24"/>
              </w:rPr>
              <w:t xml:space="preserve"> и культурные различия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434E7" w:rsidRDefault="00F434E7"/>
    <w:sectPr w:rsidR="00F4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B6"/>
    <w:rsid w:val="00205FB6"/>
    <w:rsid w:val="00F4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E453-F498-453E-90BE-9649143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B6"/>
    <w:pPr>
      <w:ind w:left="720"/>
      <w:contextualSpacing/>
    </w:pPr>
  </w:style>
  <w:style w:type="table" w:styleId="a4">
    <w:name w:val="Table Grid"/>
    <w:basedOn w:val="a1"/>
    <w:uiPriority w:val="39"/>
    <w:rsid w:val="002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5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NMC-SERVER\SharedDocs\01%20&#1051;&#1048;&#1063;&#1053;&#1067;&#1045;%20&#1055;&#1040;&#1055;&#1050;&#1048;%20&#1057;&#1054;&#1058;&#1056;&#1059;&#1044;&#1053;&#1048;&#1050;&#1054;&#1042;\&#1050;&#1072;&#1088;&#1085;&#1086;&#1074;&#1089;&#1082;&#1072;&#1103;%20&#1052;.&#1043;\&#1055;&#1088;&#1086;&#1075;&#1088;&#1072;&#1084;&#1084;&#1099;\&#1052;&#1072;&#1082;&#1077;&#1082;&#1090;%20&#1087;&#1088;&#1086;&#1075;&#1088;&#1072;&#1084;&#1084;&#1099;\&#1057;&#1086;&#1087;&#1086;&#1089;&#1090;&#1072;&#1083;&#1077;&#1085;&#1080;&#1077;%20&#1055;&#1057;&#1055;%20%20&#1080;%20&#1060;&#1043;&#1054;&#1057;%20&#1042;&#1054;%20&#1087;&#1086;%20&#1089;&#1090;&#1072;&#1088;&#1086;&#1084;&#1091;%20&#1055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2020-03-13T06:53:00Z</dcterms:created>
  <dcterms:modified xsi:type="dcterms:W3CDTF">2020-03-13T06:54:00Z</dcterms:modified>
</cp:coreProperties>
</file>