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44C" w:rsidRDefault="00E84BBA" w:rsidP="003A544C">
      <w:pPr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Ключи к</w:t>
      </w:r>
      <w:r w:rsidR="003A544C" w:rsidRPr="003A544C">
        <w:t xml:space="preserve"> </w:t>
      </w:r>
      <w:r w:rsidR="003A544C" w:rsidRPr="003A544C">
        <w:rPr>
          <w:b/>
        </w:rPr>
        <w:t>р</w:t>
      </w:r>
      <w:r w:rsid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айонной</w:t>
      </w:r>
      <w:r w:rsidR="003A544C"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репетиционная работа по обществознанию</w:t>
      </w:r>
      <w:r w:rsid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3A544C"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форме единого государственного экзамена в 11 классах</w:t>
      </w:r>
      <w:r w:rsid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3A544C"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2017-2018 учебном году</w:t>
      </w:r>
    </w:p>
    <w:p w:rsidR="00E84BBA" w:rsidRDefault="003A544C" w:rsidP="003A544C">
      <w:pPr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E84BBA"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ариант 2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Теоретический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Факторный доход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35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345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13232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126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123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11221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124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123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11.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345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23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234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43321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15.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124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16.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125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17.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245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18.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12112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19.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134</w:t>
      </w:r>
    </w:p>
    <w:p w:rsidR="003A544C" w:rsidRPr="003A544C" w:rsidRDefault="003A544C" w:rsidP="003A544C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color w:val="000000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512738</w:t>
      </w:r>
    </w:p>
    <w:p w:rsidR="003A544C" w:rsidRDefault="003A544C" w:rsidP="003A544C">
      <w:pPr>
        <w:spacing w:after="0"/>
        <w:rPr>
          <w:rFonts w:ascii="Times New Roman" w:hAnsi="Times New Roman" w:cs="Times New Roman"/>
          <w:i/>
        </w:rPr>
      </w:pPr>
    </w:p>
    <w:p w:rsidR="003A544C" w:rsidRPr="003A544C" w:rsidRDefault="003A544C" w:rsidP="003A544C">
      <w:pPr>
        <w:spacing w:after="0"/>
        <w:rPr>
          <w:rFonts w:ascii="Times New Roman" w:hAnsi="Times New Roman" w:cs="Times New Roman"/>
          <w:i/>
        </w:rPr>
      </w:pPr>
      <w:r w:rsidRPr="003A544C">
        <w:rPr>
          <w:rFonts w:ascii="Times New Roman" w:hAnsi="Times New Roman" w:cs="Times New Roman"/>
          <w:i/>
        </w:rPr>
        <w:t>З</w:t>
      </w:r>
      <w:r w:rsidRPr="003A544C">
        <w:rPr>
          <w:rFonts w:ascii="Times New Roman" w:hAnsi="Times New Roman" w:cs="Times New Roman"/>
          <w:i/>
        </w:rPr>
        <w:t>адания</w:t>
      </w:r>
      <w:r w:rsidRPr="003A544C">
        <w:rPr>
          <w:rFonts w:ascii="Times New Roman" w:hAnsi="Times New Roman" w:cs="Times New Roman"/>
          <w:i/>
        </w:rPr>
        <w:t xml:space="preserve"> 1-3,10,12 – 1 балл,</w:t>
      </w:r>
    </w:p>
    <w:p w:rsidR="003A544C" w:rsidRPr="003A544C" w:rsidRDefault="003A544C" w:rsidP="003A544C">
      <w:pPr>
        <w:spacing w:after="0"/>
        <w:rPr>
          <w:rFonts w:ascii="Times New Roman" w:hAnsi="Times New Roman" w:cs="Times New Roman"/>
          <w:i/>
        </w:rPr>
      </w:pPr>
      <w:r w:rsidRPr="003A544C">
        <w:rPr>
          <w:rFonts w:ascii="Times New Roman" w:hAnsi="Times New Roman" w:cs="Times New Roman"/>
          <w:i/>
        </w:rPr>
        <w:t>З</w:t>
      </w:r>
      <w:r w:rsidRPr="003A544C">
        <w:rPr>
          <w:rFonts w:ascii="Times New Roman" w:hAnsi="Times New Roman" w:cs="Times New Roman"/>
          <w:i/>
        </w:rPr>
        <w:t>адания 4-9,</w:t>
      </w:r>
      <w:r w:rsidRPr="003A544C">
        <w:rPr>
          <w:rFonts w:ascii="Times New Roman" w:hAnsi="Times New Roman" w:cs="Times New Roman"/>
          <w:i/>
        </w:rPr>
        <w:t xml:space="preserve"> </w:t>
      </w:r>
      <w:r w:rsidRPr="003A544C">
        <w:rPr>
          <w:rFonts w:ascii="Times New Roman" w:hAnsi="Times New Roman" w:cs="Times New Roman"/>
          <w:i/>
        </w:rPr>
        <w:t>11,</w:t>
      </w:r>
      <w:r w:rsidRPr="003A544C">
        <w:rPr>
          <w:rFonts w:ascii="Times New Roman" w:hAnsi="Times New Roman" w:cs="Times New Roman"/>
          <w:i/>
        </w:rPr>
        <w:t xml:space="preserve"> </w:t>
      </w:r>
      <w:r w:rsidRPr="003A544C">
        <w:rPr>
          <w:rFonts w:ascii="Times New Roman" w:hAnsi="Times New Roman" w:cs="Times New Roman"/>
          <w:i/>
        </w:rPr>
        <w:t>20– 2 балла</w:t>
      </w:r>
    </w:p>
    <w:p w:rsidR="003A544C" w:rsidRPr="003A544C" w:rsidRDefault="003A544C" w:rsidP="003A544C">
      <w:pPr>
        <w:spacing w:after="7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84BBA" w:rsidRPr="003A544C" w:rsidRDefault="00E84BBA" w:rsidP="003A544C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Какие два аспекта понимания правовой культуры называет автор? Какие два памятника правовой культуры названы в тексте?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содержаться следующие элементы: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1) аспекты: антропологический и философский;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2) памятники правовой культуры: законы, судебники.</w:t>
      </w:r>
    </w:p>
    <w:p w:rsidR="00E84BBA" w:rsidRPr="003A544C" w:rsidRDefault="00E84BBA" w:rsidP="003A544C">
      <w:pPr>
        <w:spacing w:before="6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Элементы ответа могут быть представлены как в форме цитаты, так и в форме сжатого воспроизведения основных идей соответствующих фрагментов текста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8"/>
        <w:gridCol w:w="1323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3A5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даны ответы на два вопроса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дан ответ только на один любой 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E84BBA" w:rsidRPr="003A544C" w:rsidRDefault="00E84BBA" w:rsidP="003A544C">
      <w:pPr>
        <w:spacing w:before="120"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Какие факторы определяют правовую культуру? На основании текста назовите один любой фактор. На основании знаний по обществознанию приведите ещё один любой фактор, влияющий на уровень правовой культуры.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присутствовать следующие элементы: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1) фактор: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– степень развитости правосознания населения;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уровень развития правовой деятельности;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2) дополнительный фактор, </w:t>
      </w:r>
      <w:r w:rsidR="003A544C" w:rsidRPr="003A544C">
        <w:rPr>
          <w:rFonts w:ascii="Times New Roman" w:eastAsia="Times New Roman" w:hAnsi="Times New Roman" w:cs="Times New Roman"/>
          <w:color w:val="000000"/>
          <w:lang w:eastAsia="ru-RU"/>
        </w:rPr>
        <w:t>например,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 степень совершенства всей системы правовых актов.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Может быть приведён другой дополнительный фактор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8"/>
        <w:gridCol w:w="1313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3A544C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сформулированы ответы на оба вопроса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 верный ответ только на один 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E84BBA" w:rsidRPr="003A544C" w:rsidRDefault="00E84BBA" w:rsidP="00E62B32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Назовите любой социальный институт, который, с точки зрения автора, оказывает влияние на формирование правосознания. Проиллюстрируйте примером его влияние. На основании знаний по обществознанию назовите две любые функции правосознания.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присутствовать следующие элементы: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1) социальные институты, </w:t>
      </w:r>
      <w:proofErr w:type="gramStart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семья;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СМИ.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2) пример: допустим, на телевидении в стране Z большой популярностью пользуются передачи, посвящённые реализации прав потребителей, что способствует росту правосознания граждан;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3) функции, </w:t>
      </w:r>
      <w:proofErr w:type="gramStart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познавательная;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регулятивная.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Могут быть приведены другие социальные институты, примеры и функции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7"/>
        <w:gridCol w:w="904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3A544C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 социальный институт, приведены пример и две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 социальный институт, приведены пример и одна функция.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 социальный институт, пример не приведён, приведены две функции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институт не назван, приведены пример и две функции.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институт назван, приведена одна функция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институт не назван, пример не приведён, приведены две функции.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 институт назван, другие элементы ответа отсутствуют.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E84BBA" w:rsidRPr="003A544C" w:rsidRDefault="00E84BBA" w:rsidP="00E62B32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Автор пишет, что с точки зрения философского подхода к оценке правовой культуры она представляет собой прогрессивные достижения в правовой сфере. Приведите три проявления этих достижений.</w:t>
      </w:r>
    </w:p>
    <w:p w:rsidR="00E84BBA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62B32" w:rsidRPr="003A544C" w:rsidRDefault="00E62B32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В правильном ответе должны присутствовать три аргумента, </w:t>
      </w:r>
      <w:proofErr w:type="gramStart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например</w:t>
      </w:r>
      <w:proofErr w:type="gramEnd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одним из наиболее важных достижений правовой культуры является осознание обществом принципа презумпции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невиновности, который защищает право каждого на доброе имя, честь и достоинство;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важнейшим принципом современного права является принцип равенства всех перед законом, который закреплён в конституциях демократических государств;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важнейшей составляющей современной правовой культуры граждан является осознание не только необходимости защиты своих прав, но и исполнения обязанностей, принцип взаимной ответственности гражданина и государства.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Могут быть приведены другие аргументы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1"/>
        <w:gridCol w:w="1430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3A544C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три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два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Приведён один пример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Примеры не приведены.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E84BBA" w:rsidRPr="003A544C" w:rsidRDefault="00E84BBA" w:rsidP="00E62B32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Какой смысл обществоведы вкладывают в понятие «научное познание»? Привлекая знания обществоведческого курса, составьте два предложения: одно предложение, содержащее информацию об уровнях научного познания, и одно предложение, раскрывающее отличительные черты научного познания.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Правильный ответ должен содержать следующие элементы: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1) определение понятия: научное познание – особый вид познавательной деятельности, направленный на выработку объективных, системно организованных и обоснованных знаний о природе, человеке и обществе;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(Может быть приведено иное, близкое по смыслу определение или объяснение смысла понятия.)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2) одно предложение, содержащее информацию об уровнях научного познания: Учёные-обществоведы называют два уровня научного познания: эмпирический и теоретический;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(Может быть составлено любое другое предложение, содержащее информацию об уровнях научного познания.)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3) одно предложение, раскрывающее отличительные черты научного познания: Одной из отличительных черт научного познания является стремление к объективности и достоверности.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(Может быть приведено любое другое предложение, раскрывающее отличительные черты научного познания.)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Предложения должны быть сформулированы корректно, не содержать элементов, искажающих смысл понятия и/или его аспектов.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Предложения, содержащие сущностные ошибки, не засчитываются при оценивании.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0"/>
        <w:gridCol w:w="801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3A544C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раскрыт смысл понятия; в соответствии с требованием задания составлены два предложения, содержащие информацию о соответствующих аспектах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раскрыт смысл понятия; в соответствии с требованием задания составлено(-ы) предложение(-я), содержащее(-</w:t>
            </w:r>
            <w:proofErr w:type="spellStart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информацию об одном аспекте понятия.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Смысл понятия в целом раскрыт (отдельные неточности в ответе не искажают его по существу); в соответствии с требованием задания составлены два предложения, содержащие информацию о соответствующих аспектах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раскрыт только смысл понятия.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понятия в целом раскрыт (отдельные неточности в ответе не искажают его по существу); в соответствии с требованием задания составлено(-ы) предложение(-я), содержащее(-</w:t>
            </w:r>
            <w:proofErr w:type="spellStart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proofErr w:type="spellEnd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информацию об одном аспекте 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понятия в явном виде не раскрыт или раскрыт неверно при любом количестве других элементов ответа.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неправильный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E84BBA" w:rsidRPr="003A544C" w:rsidRDefault="00E84BBA" w:rsidP="00E62B32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Назовите и проиллюстрируйте примерами любые три стадии избирательного процесса.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могут быть названы и проиллюстрированы примерами следующие стадии избирательного процесса: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1) Назначение выборов.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Например, согласно Конституции, Совет Федерации назначил выборы Президента Российской Федерации на 4 марта 2012 года.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2) Выдвижение кандидатов.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Например, на внеочередные выборы главы округа партия «Твори добро» выдвинула своего кандидата.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3) Предвыборная агитация. В СМИ широко освещается предвыборная кампания кандидатов на пост президента Франции.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Могут быть приведены другие примеры, названы и проиллюстрированы примерами другие три стадии избирательного процесса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  <w:gridCol w:w="839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3A544C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и проиллюстрированы примерами три стадии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две-три стадии, две из которых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проиллюстрированы примерами.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две стадии, приведены три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одна-три стадии, одна из которых проиллюстрирована примером.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названа одна стадия, приведены два-три примера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названы только одна-три стадии.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только один-три примера.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рассуждения общего характера, не соответствующие требованию задания.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E84BBA" w:rsidRPr="003A544C" w:rsidRDefault="00E84BBA" w:rsidP="00E62B32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 школьном концерте, посвящённом годовщине основания школы, выступили старшеклассники, которые недавно организовали свою музыкальную группу. На концерте присутствовали учащиеся, их родители, учителя. Они долго аплодировали ребятам, вызывали их на бис.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Какой социальный механизм проявился в этой ситуации? Какой вид данного социального явления отражён здесь?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Назовите два любых социальных института, которые применяются для осуществления данного механизма.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 правильном ответе должны присутствовать следующие элементы: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1) Назван механизм: социальный контроль;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2) Назван вид: внешний контроль;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3) Названы социальные институты: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правоохранительные органы;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– СМИ;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Могут быть названы другие социальные институты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0"/>
        <w:gridCol w:w="801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3A544C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механизм, вид по тексту и два социальных института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механизм, вид по тексту и один социальный институт.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механизм и два социальных института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механизм и вид по тексту.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указаны механизм и один социальный институт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указан только механизм.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Механизм не указан (указан неправильно) независимо от наличия других элементов ответа.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Приведены рассуждения общего характера, не соответствующие требованию задания.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 неверный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E84BBA" w:rsidRPr="003A544C" w:rsidRDefault="00E84BBA" w:rsidP="00E62B32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Вам поручено подготовить развёрнутый ответ по теме «Налоги и налоговая система РФ». Составьте план, в соответствии с которым Вы будете освещать эту тему. План должен содержать не менее трёх пунктов, из которых два или более детализированы в подпунктах.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При анализе ответа учитывается: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— соответствие структуры предложенного ответа плану сложного типа;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— наличие пунктов плана, позволяющих раскрыть содержание данной темы по существу;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— корректность формулировок пунктов плана.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Формулировки пунктов плана, имеющие абстрактно-формальный характер и не отражающие специфики темы, не засчитываются при оценивании.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Один из вариантов плана раскрытия данной темы: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1) Понятие «налоги».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2) Функции налогов: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а) фискальная;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б) стимулирующая;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в) социально-воспитательная и др.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3) Принципы налогообложения: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а) принцип справедливости;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б) принцип определённости и точности налогов и др.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4) Виды налогов: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 прямые;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б) косвенные.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5) Системы налогообложения: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а) пропорциональный налог;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б) прогрессивный налог;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в) регрессивный налог.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6) Уровни налогообложения в РФ: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а) федеральные;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б) региональные;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в) местные.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7) Специальные налоговые режимы в РФ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Возможны другое количество и (или) иные корректные формулировки пунктов и подпунктов плана. Они могут быть представлены в назывной, вопросной или смешанной формах.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Наличие любых двух из 4, 5 и 6 пунктов плана в данной или близкой по смыслу формулировке позволит раскрыть содержание этой </w:t>
      </w:r>
      <w:proofErr w:type="gramStart"/>
      <w:r w:rsidRPr="003A54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темы</w:t>
      </w:r>
      <w:proofErr w:type="gramEnd"/>
      <w:r w:rsidRPr="003A544C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 существу. Из них один пункт обязательно должен быть детализирован в подпунктах; другой пункт может не быть детализирован ИЛИ быть подпунктом.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169"/>
        <w:gridCol w:w="801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ответа на задание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Раскрытие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содержит два пункта, наличие которых позволит раскрыть данную </w:t>
            </w:r>
            <w:proofErr w:type="gramStart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</w:t>
            </w:r>
            <w:proofErr w:type="gramEnd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существу. Один из этих пунктов детализирован в подпунктах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содержит один пункт, наличие которого позволит раскрыть данную </w:t>
            </w:r>
            <w:proofErr w:type="gramStart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</w:t>
            </w:r>
            <w:proofErr w:type="gramEnd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существу. Этот пункт детализирован в подпунктах.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План содержит два пункта, наличие которых позволит раскрыть данную </w:t>
            </w:r>
            <w:proofErr w:type="gramStart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тему</w:t>
            </w:r>
            <w:proofErr w:type="gramEnd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существу. Ни один из этих пунктов не детализирован в подпунктах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иные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по критерию 28.1 (раскрытие темы), выставляется 0 баллов, то по всем остальным критериям оценивания выставляется 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Количество пунктов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Формулировки пунктов плана, имеющие абстрактно-формальный характер и не отражающие специфики темы, не засчитываются при оценивании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трёх, два из которых детализированы в подпунктах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иные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Корректность формулировок пунктов и подпунктов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Формулировки пунктов и подпунктов плана не содержат ошибок и неточностей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формулировках пунктов и/или подпунктов плана содержатся неточности и/или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E84BBA" w:rsidRPr="003A544C" w:rsidRDefault="00E84BBA" w:rsidP="00E62B32">
      <w:pPr>
        <w:spacing w:after="79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29. 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Выберите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одно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из предложенных ниже высказываний, раскройте его смысл в форме мини-сочинения, обозначив при необходимости разные аспекты поставленной автором проблемы (затронутой темы).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При изложении своих мыслей по поводу поднятой проблемы (обозначенной темы), при аргументации своей точки зрения используйте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знания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, полученные при изучении курса обществознания, соответствующие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понятия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, а также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факты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общественной жизни и собственный жизненный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опыт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. (</w:t>
      </w:r>
      <w:proofErr w:type="gramStart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качестве фактической аргументации приведите не менее двух примеров из различных источников.)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29.1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Философия: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End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Цель познания в том, чтобы знать, почему вещь существует, а не только что она есть… Природа вещи есть её цель, то, ради чего она существует». (Аристотель)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29.2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Экономика: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 «Я всегда утверждал, что законы экономики – это законы жизни». (Ф. </w:t>
      </w:r>
      <w:proofErr w:type="spellStart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Уикстид</w:t>
      </w:r>
      <w:proofErr w:type="spellEnd"/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29.3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Социология, социальная психология: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«У ребёнка своё особое умение видеть, думать и чувствовать; нет ничего глупее, чем пытаться подменить у них это умение нашим». (Ж.-Ж. Руссо)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29.4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Политология: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«Политик до такой степени не принимает на веру свои слова, что всегда удивляется, когда другие его буквально». (Ш. де Голль)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29.5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Правоведение: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«Свобода есть естественная способность каждого делать то, что ему угодно, если это не запрещено силой или правом». (Юстиниан)</w:t>
      </w:r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Пояснение.</w:t>
      </w:r>
    </w:p>
    <w:p w:rsidR="00E84BBA" w:rsidRPr="003A544C" w:rsidRDefault="00E84BBA" w:rsidP="00E84BBA">
      <w:pPr>
        <w:spacing w:after="0" w:line="240" w:lineRule="auto"/>
        <w:ind w:firstLine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Среди критериев, по которым оценивается выполнение задания С9, критерий К1 является определяющим. Если выпускник в принципе не раскрыл (или раскрыл неверно) смысл высказывания, то есть не обозначил </w:t>
      </w:r>
      <w:r w:rsidR="00E62B32" w:rsidRPr="003A544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="00E62B32">
        <w:rPr>
          <w:rFonts w:ascii="Times New Roman" w:eastAsia="Times New Roman" w:hAnsi="Times New Roman" w:cs="Times New Roman"/>
          <w:color w:val="000000"/>
          <w:lang w:eastAsia="ru-RU"/>
        </w:rPr>
        <w:t>ст</w:t>
      </w:r>
      <w:r w:rsidR="00E62B32" w:rsidRPr="003A544C">
        <w:rPr>
          <w:rFonts w:ascii="Times New Roman" w:eastAsia="Times New Roman" w:hAnsi="Times New Roman" w:cs="Times New Roman"/>
          <w:color w:val="000000"/>
          <w:lang w:eastAsia="ru-RU"/>
        </w:rPr>
        <w:t>авленную</w:t>
      </w: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 xml:space="preserve"> автором проблему (выдвинутую тему), и эксперт выставил по критерию К1 0 баллов, то ответ дальше не проверяется. По остальным критериям (К2, КЗ) в протокол проверки заданий с развёрнутым ответом выставляется 0 баллов.</w:t>
      </w:r>
    </w:p>
    <w:p w:rsidR="00E84BBA" w:rsidRPr="003A544C" w:rsidRDefault="00E84BBA" w:rsidP="00E62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bookmarkStart w:id="0" w:name="_GoBack"/>
      <w:bookmarkEnd w:id="0"/>
    </w:p>
    <w:p w:rsidR="00E84BBA" w:rsidRPr="003A544C" w:rsidRDefault="00E84BBA" w:rsidP="00E84B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54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8163"/>
        <w:gridCol w:w="807"/>
      </w:tblGrid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 оценивания ответа на задание 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</w:tr>
      <w:tr w:rsidR="00E84BBA" w:rsidRPr="003A544C" w:rsidTr="00E84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Раскрытие смысла высказывания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высказывания раскрыт: верно выделена основная идея, связанная с содержанием обществоведческого курса и/или сформулирован тезис в контексте высказывания, который требует обоснования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 высказывания не раскрыт: основная идея не выделена/тезис не сформулирован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Если по критерию 29.1 (раскрытие смысла высказывания), выставляется 0 баллов, то по всем остальным критериям оценивания выставляется 0 баллов</w:t>
            </w:r>
          </w:p>
        </w:tc>
      </w:tr>
      <w:tr w:rsidR="00E84BBA" w:rsidRPr="003A544C" w:rsidTr="00E84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Теоретическое содержание мини-сочинения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(Объяснение ключевого(-ых) понятия(-</w:t>
            </w:r>
            <w:proofErr w:type="spellStart"/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ий</w:t>
            </w:r>
            <w:proofErr w:type="spellEnd"/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), наличие теоретических положений, рассуждений, выводов)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контексте каждой выделенной идеи/ тезиса приведены связанные между собой объяснение ключевого (-ых) понятия (-</w:t>
            </w:r>
            <w:proofErr w:type="spellStart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теоретические положения, рассуждения, выводы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контексте каждой выделенной идеи/ тезиса приведены отдельные, не связанные между собой рассуждениями понятия и/или положения. ИЛИ В ответе наряду с относящимися к одной или нескольким идеям/тезисам приведены понятия и /или положения, не относящиеся к 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Теоретическое содержание мини-сочинения отсутствует (смысл ключевых понятий не объяснён; теоретические положения, рассуждения, выводы отсутствуют или не связаны с темой)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Корректность использования понятий, теоретических положений, рассуждений и выводов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Отсутствуют ошибочные с точки зрения научного обществознания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ответе имеются ошибочные с точки зрения научного обществознания 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приводимых фактов и примеров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Указание по оцениванию: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1. При оценивании могут быть зачтены только факты/примеры, явно связанные с иллюстрируемым положением, рассуждением, выводом.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 При оценивании засчитываются только сформулированные развёрнуто корректные факты /примеры.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3. Факты/примеры, содержащие фактические и смысловые ошибки, приведшие к существенному искажению сути высказывания и свидетельствующие о непонимании используемого исторического, литературного, географического и (или) другого материала, не засчитываются при оценивании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Приведено не менее двух фактов/примеров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Примеры из разных учебных предметов рассматриваются в качестве примеров из различных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Приведён только один факт/пример.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Приведены факты/примеры из источников одного типа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84BBA" w:rsidRPr="003A544C" w:rsidTr="00E84B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Факты/ примеры отсутствуют.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</w:t>
            </w:r>
            <w:proofErr w:type="gramStart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proofErr w:type="gramEnd"/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один из приведённых фактов/примеров явно не связан с иллюстрируемым положением, рассуждением, выводом.</w:t>
            </w:r>
          </w:p>
          <w:p w:rsidR="00E84BBA" w:rsidRPr="003A544C" w:rsidRDefault="00E84BBA" w:rsidP="00E84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Ни один из приведённых фактов/примеров не сформулирован развёрнуто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84BBA" w:rsidRPr="003A544C" w:rsidTr="00E84B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84BBA" w:rsidRPr="003A544C" w:rsidRDefault="00E84BBA" w:rsidP="00E84BBA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5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3A544C" w:rsidRPr="003A544C" w:rsidRDefault="003A544C" w:rsidP="003A544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</w:p>
    <w:sectPr w:rsidR="003A544C" w:rsidRPr="003A544C" w:rsidSect="00D6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BBA"/>
    <w:rsid w:val="003A544C"/>
    <w:rsid w:val="009F4EC7"/>
    <w:rsid w:val="00D60F0F"/>
    <w:rsid w:val="00D9357D"/>
    <w:rsid w:val="00D96699"/>
    <w:rsid w:val="00E62B32"/>
    <w:rsid w:val="00E8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BB59"/>
  <w15:docId w15:val="{91638BD2-865C-4CF9-8240-0FFEE898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F0F"/>
  </w:style>
  <w:style w:type="paragraph" w:styleId="3">
    <w:name w:val="heading 3"/>
    <w:basedOn w:val="a"/>
    <w:link w:val="30"/>
    <w:uiPriority w:val="9"/>
    <w:qFormat/>
    <w:rsid w:val="00E8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B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E84BBA"/>
  </w:style>
  <w:style w:type="character" w:customStyle="1" w:styleId="probnums">
    <w:name w:val="prob_nums"/>
    <w:basedOn w:val="a0"/>
    <w:rsid w:val="00E84BBA"/>
  </w:style>
  <w:style w:type="character" w:styleId="a3">
    <w:name w:val="Hyperlink"/>
    <w:basedOn w:val="a0"/>
    <w:uiPriority w:val="99"/>
    <w:semiHidden/>
    <w:unhideWhenUsed/>
    <w:rsid w:val="00E84BBA"/>
    <w:rPr>
      <w:color w:val="0000FF"/>
      <w:u w:val="single"/>
    </w:rPr>
  </w:style>
  <w:style w:type="paragraph" w:customStyle="1" w:styleId="leftmargin">
    <w:name w:val="left_margin"/>
    <w:basedOn w:val="a"/>
    <w:rsid w:val="00E8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75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21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941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20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4598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03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12452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2831">
                              <w:marLeft w:val="0"/>
                              <w:marRight w:val="0"/>
                              <w:marTop w:val="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911180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061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588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945985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995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2401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351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149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953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4867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75276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055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9011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583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73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258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368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78836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414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4373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5049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814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2913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8483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1217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5649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183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987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722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527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05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368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161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875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71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817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38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2854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912310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8916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7601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86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803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4458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0561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371909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7593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6754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097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264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93030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67356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374705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962">
              <w:marLeft w:val="0"/>
              <w:marRight w:val="0"/>
              <w:marTop w:val="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124">
                  <w:marLeft w:val="0"/>
                  <w:marRight w:val="0"/>
                  <w:marTop w:val="79"/>
                  <w:marBottom w:val="7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53675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0091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32609">
                  <w:marLeft w:val="0"/>
                  <w:marRight w:val="0"/>
                  <w:marTop w:val="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485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98099">
          <w:marLeft w:val="79"/>
          <w:marRight w:val="79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25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9333372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1903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441218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69989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4185279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010501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060120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905549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6050991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5807355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4669393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2487638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5018883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8707838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8144053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8888087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866429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3672680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332504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3932770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3424391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88533663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4294281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2870153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5453614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44685612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9147135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47100202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190645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6988146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0056626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4549988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137683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2388098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0456069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347515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4448044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022509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15288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59724942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8857945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29386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120488913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51973841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97949098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47045569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874864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538680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670106301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36333201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67321562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4525041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0909666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027709197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24415159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7935184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39474217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09015828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40214466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950551720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1210724325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  <w:div w:id="91243064">
              <w:marLeft w:val="0"/>
              <w:marRight w:val="0"/>
              <w:marTop w:val="0"/>
              <w:marBottom w:val="0"/>
              <w:divBdr>
                <w:top w:val="single" w:sz="6" w:space="2" w:color="000000"/>
                <w:left w:val="single" w:sz="6" w:space="2" w:color="000000"/>
                <w:bottom w:val="single" w:sz="6" w:space="2" w:color="000000"/>
                <w:right w:val="single" w:sz="6" w:space="2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A141-F7B7-4C79-BE80-152B0687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Лектор</cp:lastModifiedBy>
  <cp:revision>5</cp:revision>
  <dcterms:created xsi:type="dcterms:W3CDTF">2018-01-23T13:10:00Z</dcterms:created>
  <dcterms:modified xsi:type="dcterms:W3CDTF">2018-01-24T12:25:00Z</dcterms:modified>
</cp:coreProperties>
</file>